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1C" w:rsidRDefault="00F3190F" w:rsidP="00E5641C">
      <w:pPr>
        <w:ind w:firstLine="0"/>
        <w:rPr>
          <w:b/>
        </w:rPr>
      </w:pPr>
      <w:r>
        <w:rPr>
          <w:b/>
          <w:noProof/>
          <w:lang w:eastAsia="tr-TR"/>
        </w:rPr>
        <mc:AlternateContent>
          <mc:Choice Requires="wps">
            <w:drawing>
              <wp:anchor distT="0" distB="0" distL="114300" distR="114300" simplePos="0" relativeHeight="251673600" behindDoc="0" locked="0" layoutInCell="1" allowOverlap="1" wp14:anchorId="5D2C5EE5" wp14:editId="0A414E43">
                <wp:simplePos x="0" y="0"/>
                <wp:positionH relativeFrom="column">
                  <wp:posOffset>5981700</wp:posOffset>
                </wp:positionH>
                <wp:positionV relativeFrom="paragraph">
                  <wp:posOffset>8305800</wp:posOffset>
                </wp:positionV>
                <wp:extent cx="1123950" cy="1057275"/>
                <wp:effectExtent l="0" t="0" r="0" b="0"/>
                <wp:wrapNone/>
                <wp:docPr id="25" name="Metin Kutusu 25"/>
                <wp:cNvGraphicFramePr/>
                <a:graphic xmlns:a="http://schemas.openxmlformats.org/drawingml/2006/main">
                  <a:graphicData uri="http://schemas.microsoft.com/office/word/2010/wordprocessingShape">
                    <wps:wsp>
                      <wps:cNvSpPr txBox="1"/>
                      <wps:spPr>
                        <a:xfrm>
                          <a:off x="0" y="0"/>
                          <a:ext cx="1123950" cy="1057275"/>
                        </a:xfrm>
                        <a:prstGeom prst="rect">
                          <a:avLst/>
                        </a:prstGeom>
                        <a:noFill/>
                        <a:ln w="6350">
                          <a:noFill/>
                        </a:ln>
                      </wps:spPr>
                      <wps:txbx>
                        <w:txbxContent>
                          <w:p w:rsidR="00677EDC" w:rsidRPr="00CA3260" w:rsidRDefault="00677EDC" w:rsidP="006F4FF2">
                            <w:pPr>
                              <w:ind w:firstLine="0"/>
                              <w:rPr>
                                <w:rFonts w:ascii="Cambria" w:hAnsi="Cambria"/>
                                <w:b/>
                                <w:color w:val="4472C4" w:themeColor="accent5"/>
                                <w:sz w:val="32"/>
                              </w:rPr>
                            </w:pPr>
                            <w:r>
                              <w:rPr>
                                <w:noProof/>
                                <w:lang w:eastAsia="tr-TR"/>
                              </w:rPr>
                              <w:drawing>
                                <wp:inline distT="0" distB="0" distL="0" distR="0">
                                  <wp:extent cx="904875" cy="904875"/>
                                  <wp:effectExtent l="0" t="0" r="9525" b="9525"/>
                                  <wp:docPr id="28" name="Resim 28" descr="Dosya:Hmb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sya:Hmb logo.png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C5EE5" id="_x0000_t202" coordsize="21600,21600" o:spt="202" path="m,l,21600r21600,l21600,xe">
                <v:stroke joinstyle="miter"/>
                <v:path gradientshapeok="t" o:connecttype="rect"/>
              </v:shapetype>
              <v:shape id="Metin Kutusu 25" o:spid="_x0000_s1026" type="#_x0000_t202" style="position:absolute;left:0;text-align:left;margin-left:471pt;margin-top:654pt;width:88.5pt;height:8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" filled="f" stroked="f" strokeweight=".5pt">
                <v:textbox>
                  <w:txbxContent>
                    <w:p w:rsidR="00677EDC" w:rsidRPr="00CA3260" w:rsidRDefault="00677EDC" w:rsidP="006F4FF2">
                      <w:pPr>
                        <w:ind w:firstLine="0"/>
                        <w:rPr>
                          <w:rFonts w:ascii="Cambria" w:hAnsi="Cambria"/>
                          <w:b/>
                          <w:color w:val="4472C4" w:themeColor="accent5"/>
                          <w:sz w:val="32"/>
                        </w:rPr>
                      </w:pPr>
                      <w:r>
                        <w:rPr>
                          <w:noProof/>
                          <w:lang w:eastAsia="tr-TR"/>
                        </w:rPr>
                        <w:drawing>
                          <wp:inline distT="0" distB="0" distL="0" distR="0">
                            <wp:extent cx="904875" cy="904875"/>
                            <wp:effectExtent l="0" t="0" r="9525" b="9525"/>
                            <wp:docPr id="28" name="Resim 28" descr="Dosya:Hmb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sya:Hmb logo.png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v:textbox>
              </v:shape>
            </w:pict>
          </mc:Fallback>
        </mc:AlternateContent>
      </w:r>
      <w:r>
        <w:rPr>
          <w:b/>
          <w:noProof/>
          <w:lang w:eastAsia="tr-TR"/>
        </w:rPr>
        <mc:AlternateContent>
          <mc:Choice Requires="wps">
            <w:drawing>
              <wp:anchor distT="0" distB="0" distL="114300" distR="114300" simplePos="0" relativeHeight="251669504" behindDoc="0" locked="0" layoutInCell="1" allowOverlap="1" wp14:anchorId="26DDD4D7" wp14:editId="273AFF78">
                <wp:simplePos x="0" y="0"/>
                <wp:positionH relativeFrom="column">
                  <wp:posOffset>5886450</wp:posOffset>
                </wp:positionH>
                <wp:positionV relativeFrom="paragraph">
                  <wp:posOffset>9429750</wp:posOffset>
                </wp:positionV>
                <wp:extent cx="1200150" cy="40005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1200150" cy="400050"/>
                        </a:xfrm>
                        <a:prstGeom prst="rect">
                          <a:avLst/>
                        </a:prstGeom>
                        <a:noFill/>
                        <a:ln w="6350">
                          <a:noFill/>
                        </a:ln>
                      </wps:spPr>
                      <wps:txbx>
                        <w:txbxContent>
                          <w:p w:rsidR="00677EDC" w:rsidRPr="006F4FF2" w:rsidRDefault="00677EDC" w:rsidP="00CA3260">
                            <w:pPr>
                              <w:ind w:firstLine="0"/>
                              <w:rPr>
                                <w:rFonts w:ascii="Trebuchet MS" w:hAnsi="Trebuchet MS"/>
                                <w:b/>
                                <w:color w:val="2F5496" w:themeColor="accent5" w:themeShade="BF"/>
                                <w:sz w:val="32"/>
                              </w:rPr>
                            </w:pPr>
                            <w:r w:rsidRPr="006F4FF2">
                              <w:rPr>
                                <w:rFonts w:ascii="Trebuchet MS" w:hAnsi="Trebuchet MS"/>
                                <w:b/>
                                <w:color w:val="2F5496" w:themeColor="accent5" w:themeShade="BF"/>
                                <w:sz w:val="32"/>
                              </w:rPr>
                              <w:t>Eylül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DD4D7" id="Metin Kutusu 4" o:spid="_x0000_s1027" type="#_x0000_t202" style="position:absolute;left:0;text-align:left;margin-left:463.5pt;margin-top:742.5pt;width:94.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" filled="f" stroked="f" strokeweight=".5pt">
                <v:textbox>
                  <w:txbxContent>
                    <w:p w:rsidR="00677EDC" w:rsidRPr="006F4FF2" w:rsidRDefault="00677EDC" w:rsidP="00CA3260">
                      <w:pPr>
                        <w:ind w:firstLine="0"/>
                        <w:rPr>
                          <w:rFonts w:ascii="Trebuchet MS" w:hAnsi="Trebuchet MS"/>
                          <w:b/>
                          <w:color w:val="2F5496" w:themeColor="accent5" w:themeShade="BF"/>
                          <w:sz w:val="32"/>
                        </w:rPr>
                      </w:pPr>
                      <w:r w:rsidRPr="006F4FF2">
                        <w:rPr>
                          <w:rFonts w:ascii="Trebuchet MS" w:hAnsi="Trebuchet MS"/>
                          <w:b/>
                          <w:color w:val="2F5496" w:themeColor="accent5" w:themeShade="BF"/>
                          <w:sz w:val="32"/>
                        </w:rPr>
                        <w:t>Eylül 2025</w:t>
                      </w:r>
                    </w:p>
                  </w:txbxContent>
                </v:textbox>
              </v:shape>
            </w:pict>
          </mc:Fallback>
        </mc:AlternateContent>
      </w:r>
      <w:r>
        <w:rPr>
          <w:b/>
          <w:noProof/>
          <w:lang w:eastAsia="tr-TR"/>
        </w:rPr>
        <mc:AlternateContent>
          <mc:Choice Requires="wps">
            <w:drawing>
              <wp:anchor distT="0" distB="0" distL="114300" distR="114300" simplePos="0" relativeHeight="251688960" behindDoc="0" locked="0" layoutInCell="1" allowOverlap="1" wp14:anchorId="659BAAAC" wp14:editId="1FEF847E">
                <wp:simplePos x="0" y="0"/>
                <wp:positionH relativeFrom="column">
                  <wp:posOffset>5133975</wp:posOffset>
                </wp:positionH>
                <wp:positionV relativeFrom="paragraph">
                  <wp:posOffset>9858375</wp:posOffset>
                </wp:positionV>
                <wp:extent cx="2066925" cy="400050"/>
                <wp:effectExtent l="0" t="0" r="0" b="0"/>
                <wp:wrapNone/>
                <wp:docPr id="39" name="Metin Kutusu 39"/>
                <wp:cNvGraphicFramePr/>
                <a:graphic xmlns:a="http://schemas.openxmlformats.org/drawingml/2006/main">
                  <a:graphicData uri="http://schemas.microsoft.com/office/word/2010/wordprocessingShape">
                    <wps:wsp>
                      <wps:cNvSpPr txBox="1"/>
                      <wps:spPr>
                        <a:xfrm>
                          <a:off x="0" y="0"/>
                          <a:ext cx="2066925" cy="400050"/>
                        </a:xfrm>
                        <a:prstGeom prst="rect">
                          <a:avLst/>
                        </a:prstGeom>
                        <a:noFill/>
                        <a:ln w="6350">
                          <a:noFill/>
                        </a:ln>
                      </wps:spPr>
                      <wps:txbx>
                        <w:txbxContent>
                          <w:p w:rsidR="00677EDC" w:rsidRPr="006F4FF2" w:rsidRDefault="00677EDC" w:rsidP="00F3190F">
                            <w:pPr>
                              <w:ind w:firstLine="0"/>
                              <w:rPr>
                                <w:rFonts w:ascii="Cambria" w:hAnsi="Cambria"/>
                                <w:b/>
                                <w:color w:val="2F5496" w:themeColor="accent5" w:themeShade="BF"/>
                                <w:sz w:val="32"/>
                              </w:rPr>
                            </w:pPr>
                            <w:r>
                              <w:rPr>
                                <w:rFonts w:ascii="Cambria" w:hAnsi="Cambria"/>
                                <w:b/>
                                <w:color w:val="2F5496" w:themeColor="accent5" w:themeShade="BF"/>
                                <w:sz w:val="32"/>
                              </w:rPr>
                              <w:t>tasarruf.</w:t>
                            </w:r>
                            <w:r w:rsidRPr="006F4FF2">
                              <w:rPr>
                                <w:rFonts w:ascii="Cambria" w:hAnsi="Cambria"/>
                                <w:b/>
                                <w:color w:val="2F5496" w:themeColor="accent5" w:themeShade="BF"/>
                                <w:sz w:val="32"/>
                              </w:rPr>
                              <w:t>hmb.gov.tr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AAAC" id="Metin Kutusu 39" o:spid="_x0000_s1028" type="#_x0000_t202" style="position:absolute;left:0;text-align:left;margin-left:404.25pt;margin-top:776.25pt;width:162.75pt;height: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" filled="f" stroked="f" strokeweight=".5pt">
                <v:textbox>
                  <w:txbxContent>
                    <w:p w:rsidR="00677EDC" w:rsidRPr="006F4FF2" w:rsidRDefault="00677EDC" w:rsidP="00F3190F">
                      <w:pPr>
                        <w:ind w:firstLine="0"/>
                        <w:rPr>
                          <w:rFonts w:ascii="Cambria" w:hAnsi="Cambria"/>
                          <w:b/>
                          <w:color w:val="2F5496" w:themeColor="accent5" w:themeShade="BF"/>
                          <w:sz w:val="32"/>
                        </w:rPr>
                      </w:pPr>
                      <w:r>
                        <w:rPr>
                          <w:rFonts w:ascii="Cambria" w:hAnsi="Cambria"/>
                          <w:b/>
                          <w:color w:val="2F5496" w:themeColor="accent5" w:themeShade="BF"/>
                          <w:sz w:val="32"/>
                        </w:rPr>
                        <w:t>tasarruf.</w:t>
                      </w:r>
                      <w:r w:rsidRPr="006F4FF2">
                        <w:rPr>
                          <w:rFonts w:ascii="Cambria" w:hAnsi="Cambria"/>
                          <w:b/>
                          <w:color w:val="2F5496" w:themeColor="accent5" w:themeShade="BF"/>
                          <w:sz w:val="32"/>
                        </w:rPr>
                        <w:t>hmb.gov.tr</w:t>
                      </w:r>
                    </w:p>
                  </w:txbxContent>
                </v:textbox>
              </v:shape>
            </w:pict>
          </mc:Fallback>
        </mc:AlternateContent>
      </w:r>
      <w:r>
        <w:rPr>
          <w:b/>
          <w:noProof/>
          <w:lang w:eastAsia="tr-TR"/>
        </w:rPr>
        <mc:AlternateContent>
          <mc:Choice Requires="wps">
            <w:drawing>
              <wp:anchor distT="0" distB="0" distL="114300" distR="114300" simplePos="0" relativeHeight="251691008" behindDoc="0" locked="0" layoutInCell="1" allowOverlap="1" wp14:anchorId="1FE1F670" wp14:editId="3AB7D7FE">
                <wp:simplePos x="0" y="0"/>
                <wp:positionH relativeFrom="column">
                  <wp:posOffset>4752975</wp:posOffset>
                </wp:positionH>
                <wp:positionV relativeFrom="paragraph">
                  <wp:posOffset>9812020</wp:posOffset>
                </wp:positionV>
                <wp:extent cx="600075" cy="504825"/>
                <wp:effectExtent l="0" t="0" r="0" b="0"/>
                <wp:wrapNone/>
                <wp:docPr id="41" name="Metin Kutusu 41"/>
                <wp:cNvGraphicFramePr/>
                <a:graphic xmlns:a="http://schemas.openxmlformats.org/drawingml/2006/main">
                  <a:graphicData uri="http://schemas.microsoft.com/office/word/2010/wordprocessingShape">
                    <wps:wsp>
                      <wps:cNvSpPr txBox="1"/>
                      <wps:spPr>
                        <a:xfrm>
                          <a:off x="0" y="0"/>
                          <a:ext cx="600075" cy="504825"/>
                        </a:xfrm>
                        <a:prstGeom prst="rect">
                          <a:avLst/>
                        </a:prstGeom>
                        <a:noFill/>
                        <a:ln w="6350">
                          <a:noFill/>
                        </a:ln>
                      </wps:spPr>
                      <wps:txbx>
                        <w:txbxContent>
                          <w:p w:rsidR="00677EDC" w:rsidRPr="006F4FF2" w:rsidRDefault="00677EDC" w:rsidP="00F3190F">
                            <w:pPr>
                              <w:ind w:firstLine="0"/>
                              <w:rPr>
                                <w:rFonts w:ascii="Cambria" w:hAnsi="Cambria"/>
                                <w:b/>
                                <w:color w:val="2F5496" w:themeColor="accent5" w:themeShade="BF"/>
                                <w:sz w:val="32"/>
                              </w:rPr>
                            </w:pPr>
                            <w:r>
                              <w:rPr>
                                <w:noProof/>
                                <w:lang w:eastAsia="tr-TR"/>
                              </w:rPr>
                              <w:drawing>
                                <wp:inline distT="0" distB="0" distL="0" distR="0">
                                  <wp:extent cx="363220" cy="363220"/>
                                  <wp:effectExtent l="0" t="0" r="0" b="0"/>
                                  <wp:docPr id="43" name="Resim 43" descr="Web Generic Blue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Generic Blue icon | Freep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1F670" id="Metin Kutusu 41" o:spid="_x0000_s1029" type="#_x0000_t202" style="position:absolute;left:0;text-align:left;margin-left:374.25pt;margin-top:772.6pt;width:47.25pt;height:3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" filled="f" stroked="f" strokeweight=".5pt">
                <v:textbox>
                  <w:txbxContent>
                    <w:p w:rsidR="00677EDC" w:rsidRPr="006F4FF2" w:rsidRDefault="00677EDC" w:rsidP="00F3190F">
                      <w:pPr>
                        <w:ind w:firstLine="0"/>
                        <w:rPr>
                          <w:rFonts w:ascii="Cambria" w:hAnsi="Cambria"/>
                          <w:b/>
                          <w:color w:val="2F5496" w:themeColor="accent5" w:themeShade="BF"/>
                          <w:sz w:val="32"/>
                        </w:rPr>
                      </w:pPr>
                      <w:r>
                        <w:rPr>
                          <w:noProof/>
                          <w:lang w:eastAsia="tr-TR"/>
                        </w:rPr>
                        <w:drawing>
                          <wp:inline distT="0" distB="0" distL="0" distR="0">
                            <wp:extent cx="363220" cy="363220"/>
                            <wp:effectExtent l="0" t="0" r="0" b="0"/>
                            <wp:docPr id="43" name="Resim 43" descr="Web Generic Blue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Generic Blue icon | Freep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txbxContent>
                </v:textbox>
              </v:shape>
            </w:pict>
          </mc:Fallback>
        </mc:AlternateContent>
      </w:r>
      <w:r w:rsidR="006350BE">
        <w:rPr>
          <w:b/>
          <w:noProof/>
          <w:lang w:eastAsia="tr-TR"/>
        </w:rPr>
        <mc:AlternateContent>
          <mc:Choice Requires="wps">
            <w:drawing>
              <wp:anchor distT="0" distB="0" distL="114300" distR="114300" simplePos="0" relativeHeight="251675648" behindDoc="0" locked="0" layoutInCell="1" allowOverlap="1" wp14:anchorId="6D32AC4F" wp14:editId="4C094CE8">
                <wp:simplePos x="0" y="0"/>
                <wp:positionH relativeFrom="margin">
                  <wp:align>center</wp:align>
                </wp:positionH>
                <wp:positionV relativeFrom="paragraph">
                  <wp:posOffset>3097634</wp:posOffset>
                </wp:positionV>
                <wp:extent cx="3800475" cy="2518011"/>
                <wp:effectExtent l="0" t="0" r="0" b="0"/>
                <wp:wrapNone/>
                <wp:docPr id="26" name="Metin Kutusu 26"/>
                <wp:cNvGraphicFramePr/>
                <a:graphic xmlns:a="http://schemas.openxmlformats.org/drawingml/2006/main">
                  <a:graphicData uri="http://schemas.microsoft.com/office/word/2010/wordprocessingShape">
                    <wps:wsp>
                      <wps:cNvSpPr txBox="1"/>
                      <wps:spPr>
                        <a:xfrm>
                          <a:off x="0" y="0"/>
                          <a:ext cx="3800475" cy="2518011"/>
                        </a:xfrm>
                        <a:prstGeom prst="rect">
                          <a:avLst/>
                        </a:prstGeom>
                        <a:noFill/>
                        <a:ln w="6350">
                          <a:noFill/>
                        </a:ln>
                      </wps:spPr>
                      <wps:txbx>
                        <w:txbxContent>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TASARRUF</w:t>
                            </w:r>
                          </w:p>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TEDBİRLERİ</w:t>
                            </w:r>
                          </w:p>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BİLGİ SİSTEMİ</w:t>
                            </w:r>
                          </w:p>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REHBERİ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AC4F" id="Metin Kutusu 26" o:spid="_x0000_s1030" type="#_x0000_t202" style="position:absolute;left:0;text-align:left;margin-left:0;margin-top:243.9pt;width:299.25pt;height:198.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" filled="f" stroked="f" strokeweight=".5pt">
                <v:textbox>
                  <w:txbxContent>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TASARRUF</w:t>
                      </w:r>
                    </w:p>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TEDBİRLERİ</w:t>
                      </w:r>
                    </w:p>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BİLGİ SİSTEMİ</w:t>
                      </w:r>
                    </w:p>
                    <w:p w:rsidR="00677EDC" w:rsidRPr="006F4FF2" w:rsidRDefault="00677EDC" w:rsidP="006350BE">
                      <w:pPr>
                        <w:spacing w:line="240" w:lineRule="auto"/>
                        <w:ind w:firstLine="0"/>
                        <w:jc w:val="center"/>
                        <w:rPr>
                          <w:rFonts w:ascii="Cambria" w:hAnsi="Cambria"/>
                          <w:b/>
                          <w:color w:val="2F5496" w:themeColor="accent5" w:themeShade="BF"/>
                          <w:sz w:val="80"/>
                          <w:szCs w:val="80"/>
                        </w:rPr>
                      </w:pPr>
                      <w:r w:rsidRPr="006F4FF2">
                        <w:rPr>
                          <w:rFonts w:ascii="Cambria" w:hAnsi="Cambria"/>
                          <w:b/>
                          <w:color w:val="2F5496" w:themeColor="accent5" w:themeShade="BF"/>
                          <w:sz w:val="80"/>
                          <w:szCs w:val="80"/>
                        </w:rPr>
                        <w:t>REHBERİ</w:t>
                      </w:r>
                    </w:p>
                  </w:txbxContent>
                </v:textbox>
                <w10:wrap anchorx="margin"/>
              </v:shape>
            </w:pict>
          </mc:Fallback>
        </mc:AlternateContent>
      </w:r>
      <w:r w:rsidR="00674423">
        <w:rPr>
          <w:b/>
          <w:noProof/>
          <w:lang w:eastAsia="tr-TR"/>
        </w:rPr>
        <mc:AlternateContent>
          <mc:Choice Requires="wps">
            <w:drawing>
              <wp:anchor distT="0" distB="0" distL="114300" distR="114300" simplePos="0" relativeHeight="251661312" behindDoc="0" locked="0" layoutInCell="1" allowOverlap="1" wp14:anchorId="510EC14D" wp14:editId="3E1A93B2">
                <wp:simplePos x="0" y="0"/>
                <wp:positionH relativeFrom="column">
                  <wp:posOffset>2038985</wp:posOffset>
                </wp:positionH>
                <wp:positionV relativeFrom="paragraph">
                  <wp:posOffset>6029325</wp:posOffset>
                </wp:positionV>
                <wp:extent cx="2514600" cy="1971675"/>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2514600" cy="1971675"/>
                        </a:xfrm>
                        <a:prstGeom prst="rect">
                          <a:avLst/>
                        </a:prstGeom>
                        <a:noFill/>
                        <a:ln w="6350">
                          <a:noFill/>
                        </a:ln>
                      </wps:spPr>
                      <wps:txbx>
                        <w:txbxContent>
                          <w:p w:rsidR="00677EDC" w:rsidRDefault="00677EDC" w:rsidP="00E16E7A">
                            <w:pPr>
                              <w:ind w:firstLine="0"/>
                            </w:pPr>
                            <w:r>
                              <w:rPr>
                                <w:noProof/>
                                <w:lang w:eastAsia="tr-TR"/>
                              </w:rPr>
                              <w:drawing>
                                <wp:inline distT="0" distB="0" distL="0" distR="0">
                                  <wp:extent cx="1113562" cy="63436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8905" cy="64310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10EC14D" id="Metin Kutusu 3" o:spid="_x0000_s1031" type="#_x0000_t202" style="position:absolute;left:0;text-align:left;margin-left:160.55pt;margin-top:474.75pt;width:198pt;height:155.2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" filled="f" stroked="f" strokeweight=".5pt">
                <v:textbox style="mso-fit-shape-to-text:t">
                  <w:txbxContent>
                    <w:p w:rsidR="00677EDC" w:rsidRDefault="00677EDC" w:rsidP="00E16E7A">
                      <w:pPr>
                        <w:ind w:firstLine="0"/>
                      </w:pPr>
                      <w:r>
                        <w:rPr>
                          <w:noProof/>
                          <w:lang w:eastAsia="tr-TR"/>
                        </w:rPr>
                        <w:drawing>
                          <wp:inline distT="0" distB="0" distL="0" distR="0">
                            <wp:extent cx="1113562" cy="63436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8905" cy="643105"/>
                                    </a:xfrm>
                                    <a:prstGeom prst="rect">
                                      <a:avLst/>
                                    </a:prstGeom>
                                    <a:noFill/>
                                    <a:ln>
                                      <a:noFill/>
                                    </a:ln>
                                  </pic:spPr>
                                </pic:pic>
                              </a:graphicData>
                            </a:graphic>
                          </wp:inline>
                        </w:drawing>
                      </w:r>
                    </w:p>
                  </w:txbxContent>
                </v:textbox>
              </v:shape>
            </w:pict>
          </mc:Fallback>
        </mc:AlternateContent>
      </w:r>
      <w:r w:rsidR="00674423">
        <w:rPr>
          <w:b/>
          <w:noProof/>
          <w:lang w:eastAsia="tr-TR"/>
        </w:rPr>
        <mc:AlternateContent>
          <mc:Choice Requires="wps">
            <w:drawing>
              <wp:anchor distT="0" distB="0" distL="114300" distR="114300" simplePos="0" relativeHeight="251663360" behindDoc="0" locked="0" layoutInCell="1" allowOverlap="1" wp14:anchorId="6AE4F24B" wp14:editId="6C3027AC">
                <wp:simplePos x="0" y="0"/>
                <wp:positionH relativeFrom="column">
                  <wp:posOffset>3248025</wp:posOffset>
                </wp:positionH>
                <wp:positionV relativeFrom="paragraph">
                  <wp:posOffset>6029325</wp:posOffset>
                </wp:positionV>
                <wp:extent cx="847725" cy="723900"/>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847725" cy="723900"/>
                        </a:xfrm>
                        <a:prstGeom prst="rect">
                          <a:avLst/>
                        </a:prstGeom>
                        <a:noFill/>
                        <a:ln w="6350">
                          <a:noFill/>
                        </a:ln>
                      </wps:spPr>
                      <wps:txbx>
                        <w:txbxContent>
                          <w:p w:rsidR="00677EDC" w:rsidRDefault="00677EDC" w:rsidP="00E16E7A">
                            <w:pPr>
                              <w:ind w:firstLine="0"/>
                            </w:pPr>
                            <w:r>
                              <w:rPr>
                                <w:noProof/>
                                <w:lang w:eastAsia="tr-TR"/>
                              </w:rPr>
                              <w:drawing>
                                <wp:inline distT="0" distB="0" distL="0" distR="0">
                                  <wp:extent cx="634365" cy="634365"/>
                                  <wp:effectExtent l="0" t="0" r="0" b="0"/>
                                  <wp:docPr id="11" name="Resim 11" descr="Energy Effici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ergy Efficienc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365" cy="6343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F24B" id="Metin Kutusu 7" o:spid="_x0000_s1032" type="#_x0000_t202" style="position:absolute;left:0;text-align:left;margin-left:255.75pt;margin-top:474.75pt;width:66.7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" filled="f" stroked="f" strokeweight=".5pt">
                <v:textbox>
                  <w:txbxContent>
                    <w:p w:rsidR="00677EDC" w:rsidRDefault="00677EDC" w:rsidP="00E16E7A">
                      <w:pPr>
                        <w:ind w:firstLine="0"/>
                      </w:pPr>
                      <w:r>
                        <w:rPr>
                          <w:noProof/>
                          <w:lang w:eastAsia="tr-TR"/>
                        </w:rPr>
                        <w:drawing>
                          <wp:inline distT="0" distB="0" distL="0" distR="0">
                            <wp:extent cx="634365" cy="634365"/>
                            <wp:effectExtent l="0" t="0" r="0" b="0"/>
                            <wp:docPr id="11" name="Resim 11" descr="Energy Effici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ergy Efficienc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365" cy="634365"/>
                                    </a:xfrm>
                                    <a:prstGeom prst="rect">
                                      <a:avLst/>
                                    </a:prstGeom>
                                    <a:noFill/>
                                    <a:ln>
                                      <a:noFill/>
                                    </a:ln>
                                  </pic:spPr>
                                </pic:pic>
                              </a:graphicData>
                            </a:graphic>
                          </wp:inline>
                        </w:drawing>
                      </w:r>
                    </w:p>
                  </w:txbxContent>
                </v:textbox>
              </v:shape>
            </w:pict>
          </mc:Fallback>
        </mc:AlternateContent>
      </w:r>
      <w:r w:rsidR="00674423">
        <w:rPr>
          <w:b/>
          <w:noProof/>
          <w:lang w:eastAsia="tr-TR"/>
        </w:rPr>
        <mc:AlternateContent>
          <mc:Choice Requires="wps">
            <w:drawing>
              <wp:anchor distT="0" distB="0" distL="114300" distR="114300" simplePos="0" relativeHeight="251665408" behindDoc="0" locked="0" layoutInCell="1" allowOverlap="1" wp14:anchorId="6AE4F24B" wp14:editId="6C3027AC">
                <wp:simplePos x="0" y="0"/>
                <wp:positionH relativeFrom="column">
                  <wp:posOffset>4004945</wp:posOffset>
                </wp:positionH>
                <wp:positionV relativeFrom="paragraph">
                  <wp:posOffset>6028690</wp:posOffset>
                </wp:positionV>
                <wp:extent cx="852170" cy="771525"/>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852170" cy="771525"/>
                        </a:xfrm>
                        <a:prstGeom prst="rect">
                          <a:avLst/>
                        </a:prstGeom>
                        <a:noFill/>
                        <a:ln w="6350">
                          <a:noFill/>
                        </a:ln>
                      </wps:spPr>
                      <wps:txbx>
                        <w:txbxContent>
                          <w:p w:rsidR="00677EDC" w:rsidRDefault="00677EDC" w:rsidP="00E16E7A">
                            <w:pPr>
                              <w:ind w:firstLine="0"/>
                            </w:pPr>
                            <w:r>
                              <w:rPr>
                                <w:noProof/>
                                <w:lang w:eastAsia="tr-TR"/>
                              </w:rPr>
                              <w:drawing>
                                <wp:inline distT="0" distB="0" distL="0" distR="0">
                                  <wp:extent cx="657225" cy="657225"/>
                                  <wp:effectExtent l="0" t="0" r="9525" b="9525"/>
                                  <wp:docPr id="12" name="Resim 12" descr="Cellphone Ringing Blue Icon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llphone Ringing Blue Icon PNG &amp; SVG Design For T-Shir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657225" cy="657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F24B" id="Metin Kutusu 9" o:spid="_x0000_s1033" type="#_x0000_t202" style="position:absolute;left:0;text-align:left;margin-left:315.35pt;margin-top:474.7pt;width:67.1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" filled="f" stroked="f" strokeweight=".5pt">
                <v:textbox>
                  <w:txbxContent>
                    <w:p w:rsidR="00677EDC" w:rsidRDefault="00677EDC" w:rsidP="00E16E7A">
                      <w:pPr>
                        <w:ind w:firstLine="0"/>
                      </w:pPr>
                      <w:r>
                        <w:rPr>
                          <w:noProof/>
                          <w:lang w:eastAsia="tr-TR"/>
                        </w:rPr>
                        <w:drawing>
                          <wp:inline distT="0" distB="0" distL="0" distR="0">
                            <wp:extent cx="657225" cy="657225"/>
                            <wp:effectExtent l="0" t="0" r="9525" b="9525"/>
                            <wp:docPr id="12" name="Resim 12" descr="Cellphone Ringing Blue Icon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llphone Ringing Blue Icon PNG &amp; SVG Design For T-Shir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657225" cy="657225"/>
                                    </a:xfrm>
                                    <a:prstGeom prst="rect">
                                      <a:avLst/>
                                    </a:prstGeom>
                                    <a:noFill/>
                                    <a:ln>
                                      <a:noFill/>
                                    </a:ln>
                                  </pic:spPr>
                                </pic:pic>
                              </a:graphicData>
                            </a:graphic>
                          </wp:inline>
                        </w:drawing>
                      </w:r>
                    </w:p>
                  </w:txbxContent>
                </v:textbox>
              </v:shape>
            </w:pict>
          </mc:Fallback>
        </mc:AlternateContent>
      </w:r>
      <w:r w:rsidR="00674423">
        <w:rPr>
          <w:b/>
          <w:noProof/>
          <w:lang w:eastAsia="tr-TR"/>
        </w:rPr>
        <mc:AlternateContent>
          <mc:Choice Requires="wps">
            <w:drawing>
              <wp:anchor distT="0" distB="0" distL="114300" distR="114300" simplePos="0" relativeHeight="251667456" behindDoc="0" locked="0" layoutInCell="1" allowOverlap="1" wp14:anchorId="6AE313B4" wp14:editId="2477DEA6">
                <wp:simplePos x="0" y="0"/>
                <wp:positionH relativeFrom="column">
                  <wp:posOffset>4824095</wp:posOffset>
                </wp:positionH>
                <wp:positionV relativeFrom="paragraph">
                  <wp:posOffset>6000750</wp:posOffset>
                </wp:positionV>
                <wp:extent cx="852170" cy="771525"/>
                <wp:effectExtent l="0" t="0" r="0" b="0"/>
                <wp:wrapNone/>
                <wp:docPr id="13" name="Metin Kutusu 13"/>
                <wp:cNvGraphicFramePr/>
                <a:graphic xmlns:a="http://schemas.openxmlformats.org/drawingml/2006/main">
                  <a:graphicData uri="http://schemas.microsoft.com/office/word/2010/wordprocessingShape">
                    <wps:wsp>
                      <wps:cNvSpPr txBox="1"/>
                      <wps:spPr>
                        <a:xfrm>
                          <a:off x="0" y="0"/>
                          <a:ext cx="852170" cy="771525"/>
                        </a:xfrm>
                        <a:prstGeom prst="rect">
                          <a:avLst/>
                        </a:prstGeom>
                        <a:noFill/>
                        <a:ln w="6350">
                          <a:noFill/>
                        </a:ln>
                      </wps:spPr>
                      <wps:txbx>
                        <w:txbxContent>
                          <w:p w:rsidR="00677EDC" w:rsidRDefault="00677EDC" w:rsidP="00674423">
                            <w:pPr>
                              <w:ind w:firstLine="0"/>
                            </w:pPr>
                            <w:r>
                              <w:rPr>
                                <w:noProof/>
                                <w:lang w:eastAsia="tr-TR"/>
                              </w:rPr>
                              <w:drawing>
                                <wp:inline distT="0" distB="0" distL="0" distR="0">
                                  <wp:extent cx="662940" cy="662940"/>
                                  <wp:effectExtent l="0" t="0" r="3810" b="0"/>
                                  <wp:docPr id="16" name="Resim 16" descr="Employee Generic Blue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mployee Generic Blue icon | Freepi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313B4" id="Metin Kutusu 13" o:spid="_x0000_s1034" type="#_x0000_t202" style="position:absolute;left:0;text-align:left;margin-left:379.85pt;margin-top:472.5pt;width:67.1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" filled="f" stroked="f" strokeweight=".5pt">
                <v:textbox>
                  <w:txbxContent>
                    <w:p w:rsidR="00677EDC" w:rsidRDefault="00677EDC" w:rsidP="00674423">
                      <w:pPr>
                        <w:ind w:firstLine="0"/>
                      </w:pPr>
                      <w:r>
                        <w:rPr>
                          <w:noProof/>
                          <w:lang w:eastAsia="tr-TR"/>
                        </w:rPr>
                        <w:drawing>
                          <wp:inline distT="0" distB="0" distL="0" distR="0">
                            <wp:extent cx="662940" cy="662940"/>
                            <wp:effectExtent l="0" t="0" r="3810" b="0"/>
                            <wp:docPr id="16" name="Resim 16" descr="Employee Generic Blue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mployee Generic Blue icon | Freepi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xbxContent>
                </v:textbox>
              </v:shape>
            </w:pict>
          </mc:Fallback>
        </mc:AlternateContent>
      </w:r>
      <w:r w:rsidR="006F4FF2">
        <w:rPr>
          <w:b/>
          <w:noProof/>
          <w:lang w:eastAsia="tr-TR"/>
        </w:rPr>
        <w:drawing>
          <wp:inline distT="0" distB="0" distL="0" distR="0">
            <wp:extent cx="7581900" cy="10706100"/>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1900" cy="10706100"/>
                    </a:xfrm>
                    <a:prstGeom prst="rect">
                      <a:avLst/>
                    </a:prstGeom>
                    <a:noFill/>
                    <a:ln>
                      <a:noFill/>
                    </a:ln>
                  </pic:spPr>
                </pic:pic>
              </a:graphicData>
            </a:graphic>
          </wp:inline>
        </w:drawing>
      </w:r>
    </w:p>
    <w:p w:rsidR="00E5641C" w:rsidRDefault="00E5641C" w:rsidP="00E5641C">
      <w:pPr>
        <w:pStyle w:val="Balk1"/>
        <w:numPr>
          <w:ilvl w:val="0"/>
          <w:numId w:val="4"/>
        </w:numPr>
        <w:ind w:left="0" w:firstLine="0"/>
        <w:sectPr w:rsidR="00E5641C" w:rsidSect="00E5641C">
          <w:footerReference w:type="default" r:id="rId15"/>
          <w:pgSz w:w="11906" w:h="16838"/>
          <w:pgMar w:top="0" w:right="0" w:bottom="0" w:left="0" w:header="708" w:footer="708" w:gutter="0"/>
          <w:cols w:space="708"/>
          <w:titlePg/>
          <w:docGrid w:linePitch="360"/>
        </w:sectPr>
      </w:pPr>
    </w:p>
    <w:sdt>
      <w:sdtPr>
        <w:rPr>
          <w:rFonts w:ascii="Times New Roman" w:eastAsiaTheme="minorHAnsi" w:hAnsi="Times New Roman" w:cs="Times New Roman"/>
          <w:b/>
          <w:caps w:val="0"/>
          <w:color w:val="auto"/>
          <w:sz w:val="24"/>
          <w:szCs w:val="24"/>
          <w:lang w:eastAsia="en-US"/>
        </w:rPr>
        <w:id w:val="2095041955"/>
        <w:docPartObj>
          <w:docPartGallery w:val="Table of Contents"/>
          <w:docPartUnique/>
        </w:docPartObj>
      </w:sdtPr>
      <w:sdtEndPr>
        <w:rPr>
          <w:bCs/>
          <w:sz w:val="22"/>
          <w:szCs w:val="22"/>
        </w:rPr>
      </w:sdtEndPr>
      <w:sdtContent>
        <w:p w:rsidR="00D13A5D" w:rsidRPr="00D13A5D" w:rsidRDefault="00D13A5D">
          <w:pPr>
            <w:pStyle w:val="TBal"/>
            <w:rPr>
              <w:rFonts w:ascii="Times New Roman" w:hAnsi="Times New Roman" w:cs="Times New Roman"/>
              <w:b/>
              <w:sz w:val="24"/>
            </w:rPr>
          </w:pPr>
          <w:r w:rsidRPr="00D13A5D">
            <w:rPr>
              <w:rFonts w:ascii="Times New Roman" w:hAnsi="Times New Roman" w:cs="Times New Roman"/>
              <w:b/>
              <w:sz w:val="24"/>
            </w:rPr>
            <w:t>İçindekiler</w:t>
          </w:r>
        </w:p>
        <w:p w:rsidR="004E6AB1" w:rsidRPr="00710AF7" w:rsidRDefault="00D13A5D" w:rsidP="004E6AB1">
          <w:pPr>
            <w:pStyle w:val="T1"/>
            <w:ind w:left="170" w:firstLine="567"/>
            <w:rPr>
              <w:rFonts w:eastAsiaTheme="minorEastAsia"/>
              <w:noProof/>
              <w:sz w:val="22"/>
              <w:szCs w:val="20"/>
              <w:lang w:eastAsia="tr-TR"/>
            </w:rPr>
          </w:pPr>
          <w:r w:rsidRPr="00DF7A1C">
            <w:rPr>
              <w:sz w:val="22"/>
              <w:szCs w:val="22"/>
            </w:rPr>
            <w:fldChar w:fldCharType="begin"/>
          </w:r>
          <w:r w:rsidRPr="00DF7A1C">
            <w:rPr>
              <w:sz w:val="22"/>
              <w:szCs w:val="22"/>
            </w:rPr>
            <w:instrText xml:space="preserve"> TOC \o "1-3" \h \z \u </w:instrText>
          </w:r>
          <w:r w:rsidRPr="00DF7A1C">
            <w:rPr>
              <w:sz w:val="22"/>
              <w:szCs w:val="22"/>
            </w:rPr>
            <w:fldChar w:fldCharType="separate"/>
          </w:r>
        </w:p>
        <w:p w:rsidR="004E6AB1" w:rsidRPr="00710AF7" w:rsidRDefault="00677EDC" w:rsidP="004E6AB1">
          <w:pPr>
            <w:pStyle w:val="T1"/>
            <w:ind w:left="170" w:firstLine="567"/>
            <w:rPr>
              <w:rFonts w:eastAsiaTheme="minorEastAsia"/>
              <w:noProof/>
              <w:sz w:val="22"/>
              <w:szCs w:val="20"/>
              <w:lang w:eastAsia="tr-TR"/>
            </w:rPr>
          </w:pPr>
          <w:hyperlink w:anchor="_Toc210047920" w:history="1">
            <w:r w:rsidR="004E6AB1" w:rsidRPr="00710AF7">
              <w:rPr>
                <w:rStyle w:val="Kpr"/>
                <w:noProof/>
                <w:sz w:val="22"/>
                <w:szCs w:val="20"/>
              </w:rPr>
              <w:t>1.</w:t>
            </w:r>
            <w:r w:rsidR="004E6AB1" w:rsidRPr="00710AF7">
              <w:rPr>
                <w:rFonts w:eastAsiaTheme="minorEastAsia"/>
                <w:noProof/>
                <w:sz w:val="22"/>
                <w:szCs w:val="20"/>
                <w:lang w:eastAsia="tr-TR"/>
              </w:rPr>
              <w:tab/>
            </w:r>
            <w:r w:rsidR="004E6AB1" w:rsidRPr="00710AF7">
              <w:rPr>
                <w:rStyle w:val="Kpr"/>
                <w:noProof/>
                <w:sz w:val="22"/>
                <w:szCs w:val="20"/>
              </w:rPr>
              <w:t>GERÇEKLEŞEN TASARRUF TUTARLARI BÖLÜMÜ</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_Toc210047920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2</w:t>
            </w:r>
            <w:r w:rsidR="004E6AB1" w:rsidRPr="00710AF7">
              <w:rPr>
                <w:noProof/>
                <w:webHidden/>
                <w:sz w:val="22"/>
                <w:szCs w:val="20"/>
              </w:rPr>
              <w:fldChar w:fldCharType="end"/>
            </w:r>
          </w:hyperlink>
        </w:p>
        <w:p w:rsidR="004E6AB1" w:rsidRPr="00710AF7" w:rsidRDefault="00677EDC" w:rsidP="004E6AB1">
          <w:pPr>
            <w:pStyle w:val="T2"/>
            <w:ind w:left="170" w:firstLine="567"/>
            <w:rPr>
              <w:rFonts w:eastAsiaTheme="minorEastAsia"/>
              <w:noProof/>
              <w:sz w:val="22"/>
              <w:szCs w:val="20"/>
              <w:lang w:eastAsia="tr-TR"/>
            </w:rPr>
          </w:pPr>
          <w:hyperlink w:anchor="_Toc210047921" w:history="1">
            <w:r w:rsidR="004E6AB1" w:rsidRPr="00710AF7">
              <w:rPr>
                <w:rStyle w:val="Kpr"/>
                <w:noProof/>
                <w:sz w:val="22"/>
                <w:szCs w:val="20"/>
              </w:rPr>
              <w:t>1.1.</w:t>
            </w:r>
            <w:r w:rsidR="004E6AB1" w:rsidRPr="00710AF7">
              <w:rPr>
                <w:rFonts w:eastAsiaTheme="minorEastAsia"/>
                <w:noProof/>
                <w:sz w:val="22"/>
                <w:szCs w:val="20"/>
                <w:lang w:eastAsia="tr-TR"/>
              </w:rPr>
              <w:tab/>
            </w:r>
            <w:r w:rsidR="004E6AB1" w:rsidRPr="00710AF7">
              <w:rPr>
                <w:rStyle w:val="Kpr"/>
                <w:noProof/>
                <w:sz w:val="22"/>
                <w:szCs w:val="20"/>
              </w:rPr>
              <w:t>Tasarruf Tutarı Tanımı</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_Toc210047921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3</w:t>
            </w:r>
            <w:r w:rsidR="004E6AB1" w:rsidRPr="00710AF7">
              <w:rPr>
                <w:noProof/>
                <w:webHidden/>
                <w:sz w:val="22"/>
                <w:szCs w:val="20"/>
              </w:rPr>
              <w:fldChar w:fldCharType="end"/>
            </w:r>
          </w:hyperlink>
        </w:p>
        <w:p w:rsidR="004E6AB1" w:rsidRPr="00710AF7" w:rsidRDefault="00677EDC" w:rsidP="004E6AB1">
          <w:pPr>
            <w:pStyle w:val="T2"/>
            <w:ind w:left="170" w:firstLine="567"/>
            <w:rPr>
              <w:rFonts w:eastAsiaTheme="minorEastAsia"/>
              <w:noProof/>
              <w:sz w:val="22"/>
              <w:szCs w:val="20"/>
              <w:lang w:eastAsia="tr-TR"/>
            </w:rPr>
          </w:pPr>
          <w:hyperlink w:anchor="_Toc210047922" w:history="1">
            <w:r w:rsidR="004E6AB1" w:rsidRPr="00710AF7">
              <w:rPr>
                <w:rStyle w:val="Kpr"/>
                <w:noProof/>
                <w:sz w:val="22"/>
                <w:szCs w:val="20"/>
              </w:rPr>
              <w:t>1.2.</w:t>
            </w:r>
            <w:r w:rsidR="004E6AB1" w:rsidRPr="00710AF7">
              <w:rPr>
                <w:rFonts w:eastAsiaTheme="minorEastAsia"/>
                <w:noProof/>
                <w:sz w:val="22"/>
                <w:szCs w:val="20"/>
                <w:lang w:eastAsia="tr-TR"/>
              </w:rPr>
              <w:tab/>
            </w:r>
            <w:r w:rsidR="004E6AB1" w:rsidRPr="00710AF7">
              <w:rPr>
                <w:rStyle w:val="Kpr"/>
                <w:noProof/>
                <w:sz w:val="22"/>
                <w:szCs w:val="20"/>
              </w:rPr>
              <w:t>Genelge Kapsamındaki Harcama Alanları</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_Toc210047922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4</w:t>
            </w:r>
            <w:r w:rsidR="004E6AB1" w:rsidRPr="00710AF7">
              <w:rPr>
                <w:noProof/>
                <w:webHidden/>
                <w:sz w:val="22"/>
                <w:szCs w:val="20"/>
              </w:rPr>
              <w:fldChar w:fldCharType="end"/>
            </w:r>
          </w:hyperlink>
        </w:p>
        <w:p w:rsidR="004E6AB1" w:rsidRPr="00710AF7" w:rsidRDefault="00677EDC" w:rsidP="004E6AB1">
          <w:pPr>
            <w:pStyle w:val="T1"/>
            <w:ind w:left="170" w:firstLine="567"/>
            <w:rPr>
              <w:rFonts w:eastAsiaTheme="minorEastAsia"/>
              <w:noProof/>
              <w:sz w:val="22"/>
              <w:szCs w:val="20"/>
              <w:lang w:eastAsia="tr-TR"/>
            </w:rPr>
          </w:pPr>
          <w:hyperlink w:anchor="_Toc210047923" w:history="1">
            <w:r w:rsidR="004E6AB1" w:rsidRPr="00710AF7">
              <w:rPr>
                <w:rStyle w:val="Kpr"/>
                <w:noProof/>
                <w:sz w:val="22"/>
                <w:szCs w:val="20"/>
              </w:rPr>
              <w:t>2.</w:t>
            </w:r>
            <w:r w:rsidR="004E6AB1" w:rsidRPr="00710AF7">
              <w:rPr>
                <w:rFonts w:eastAsiaTheme="minorEastAsia"/>
                <w:noProof/>
                <w:sz w:val="22"/>
                <w:szCs w:val="20"/>
                <w:lang w:eastAsia="tr-TR"/>
              </w:rPr>
              <w:tab/>
            </w:r>
            <w:r w:rsidR="004E6AB1" w:rsidRPr="00710AF7">
              <w:rPr>
                <w:rStyle w:val="Kpr"/>
                <w:noProof/>
                <w:sz w:val="22"/>
                <w:szCs w:val="20"/>
              </w:rPr>
              <w:t>SAYISAL BİLGİLER BÖLÜMÜ</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_Toc210047923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5</w:t>
            </w:r>
            <w:r w:rsidR="004E6AB1" w:rsidRPr="00710AF7">
              <w:rPr>
                <w:noProof/>
                <w:webHidden/>
                <w:sz w:val="22"/>
                <w:szCs w:val="20"/>
              </w:rPr>
              <w:fldChar w:fldCharType="end"/>
            </w:r>
          </w:hyperlink>
        </w:p>
        <w:p w:rsidR="004E6AB1" w:rsidRPr="00710AF7" w:rsidRDefault="00677EDC" w:rsidP="004E6AB1">
          <w:pPr>
            <w:pStyle w:val="T2"/>
            <w:ind w:left="170" w:firstLine="567"/>
            <w:rPr>
              <w:rFonts w:eastAsiaTheme="minorEastAsia"/>
              <w:noProof/>
              <w:sz w:val="22"/>
              <w:szCs w:val="20"/>
              <w:lang w:eastAsia="tr-TR"/>
            </w:rPr>
          </w:pPr>
          <w:hyperlink w:anchor="_Toc210047924" w:history="1">
            <w:r w:rsidR="004E6AB1" w:rsidRPr="00710AF7">
              <w:rPr>
                <w:rStyle w:val="Kpr"/>
                <w:noProof/>
                <w:sz w:val="22"/>
                <w:szCs w:val="20"/>
              </w:rPr>
              <w:t>2.1.</w:t>
            </w:r>
            <w:r w:rsidR="004E6AB1" w:rsidRPr="00710AF7">
              <w:rPr>
                <w:rFonts w:eastAsiaTheme="minorEastAsia"/>
                <w:noProof/>
                <w:sz w:val="22"/>
                <w:szCs w:val="20"/>
                <w:lang w:eastAsia="tr-TR"/>
              </w:rPr>
              <w:tab/>
            </w:r>
            <w:r w:rsidR="004E6AB1" w:rsidRPr="00710AF7">
              <w:rPr>
                <w:rStyle w:val="Kpr"/>
                <w:noProof/>
                <w:sz w:val="22"/>
                <w:szCs w:val="20"/>
              </w:rPr>
              <w:t>TAŞINMAZ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_Toc210047924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5</w:t>
            </w:r>
            <w:r w:rsidR="004E6AB1" w:rsidRPr="00710AF7">
              <w:rPr>
                <w:noProof/>
                <w:webHidden/>
                <w:sz w:val="22"/>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25" w:history="1">
            <w:r w:rsidR="004E6AB1" w:rsidRPr="00710AF7">
              <w:rPr>
                <w:rStyle w:val="Kpr"/>
                <w:rFonts w:ascii="Times New Roman" w:hAnsi="Times New Roman"/>
                <w:noProof/>
                <w:szCs w:val="20"/>
              </w:rPr>
              <w:t>2.1.1.</w:t>
            </w:r>
            <w:r w:rsidR="004E6AB1" w:rsidRPr="00710AF7">
              <w:rPr>
                <w:rFonts w:ascii="Times New Roman" w:hAnsi="Times New Roman"/>
                <w:noProof/>
                <w:szCs w:val="20"/>
              </w:rPr>
              <w:tab/>
            </w:r>
            <w:r w:rsidR="004E6AB1" w:rsidRPr="00710AF7">
              <w:rPr>
                <w:rStyle w:val="Kpr"/>
                <w:rFonts w:ascii="Times New Roman" w:hAnsi="Times New Roman"/>
                <w:noProof/>
                <w:szCs w:val="20"/>
              </w:rPr>
              <w:t>Özmal İdari Hizmet Binası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_Toc210047925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5</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26" w:history="1">
            <w:r w:rsidR="004E6AB1" w:rsidRPr="00710AF7">
              <w:rPr>
                <w:rStyle w:val="Kpr"/>
                <w:rFonts w:ascii="Times New Roman" w:hAnsi="Times New Roman"/>
                <w:noProof/>
                <w:szCs w:val="20"/>
              </w:rPr>
              <w:t>2.1.2.</w:t>
            </w:r>
            <w:r w:rsidR="004E6AB1" w:rsidRPr="00710AF7">
              <w:rPr>
                <w:rFonts w:ascii="Times New Roman" w:hAnsi="Times New Roman"/>
                <w:noProof/>
                <w:szCs w:val="20"/>
              </w:rPr>
              <w:tab/>
            </w:r>
            <w:r w:rsidR="004E6AB1" w:rsidRPr="00710AF7">
              <w:rPr>
                <w:rStyle w:val="Kpr"/>
                <w:rFonts w:ascii="Times New Roman" w:hAnsi="Times New Roman"/>
                <w:noProof/>
                <w:szCs w:val="20"/>
              </w:rPr>
              <w:t>Özmal Diğer Hizmet Binası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_Toc210047926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5</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27" w:history="1">
            <w:r w:rsidR="004E6AB1" w:rsidRPr="00710AF7">
              <w:rPr>
                <w:rStyle w:val="Kpr"/>
                <w:rFonts w:ascii="Times New Roman" w:hAnsi="Times New Roman"/>
                <w:noProof/>
                <w:szCs w:val="20"/>
              </w:rPr>
              <w:t>2.1.3.</w:t>
            </w:r>
            <w:r w:rsidR="004E6AB1" w:rsidRPr="00710AF7">
              <w:rPr>
                <w:rFonts w:ascii="Times New Roman" w:hAnsi="Times New Roman"/>
                <w:noProof/>
                <w:szCs w:val="20"/>
              </w:rPr>
              <w:tab/>
            </w:r>
            <w:r w:rsidR="004E6AB1" w:rsidRPr="00710AF7">
              <w:rPr>
                <w:rStyle w:val="Kpr"/>
                <w:rFonts w:ascii="Times New Roman" w:hAnsi="Times New Roman"/>
                <w:noProof/>
                <w:szCs w:val="20"/>
              </w:rPr>
              <w:t>Kiralanan İdari Hizmet Binası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_Toc210047927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6</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28" w:history="1">
            <w:r w:rsidR="004E6AB1" w:rsidRPr="00710AF7">
              <w:rPr>
                <w:rStyle w:val="Kpr"/>
                <w:rFonts w:ascii="Times New Roman" w:hAnsi="Times New Roman"/>
                <w:noProof/>
                <w:szCs w:val="20"/>
              </w:rPr>
              <w:t>2.1.4.</w:t>
            </w:r>
            <w:r w:rsidR="004E6AB1" w:rsidRPr="00710AF7">
              <w:rPr>
                <w:rFonts w:ascii="Times New Roman" w:hAnsi="Times New Roman"/>
                <w:noProof/>
                <w:szCs w:val="20"/>
              </w:rPr>
              <w:tab/>
            </w:r>
            <w:r w:rsidR="004E6AB1" w:rsidRPr="00710AF7">
              <w:rPr>
                <w:rStyle w:val="Kpr"/>
                <w:rFonts w:ascii="Times New Roman" w:hAnsi="Times New Roman"/>
                <w:noProof/>
                <w:szCs w:val="20"/>
              </w:rPr>
              <w:t>Kiralanan Diğer Hizmet Binası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_Toc210047928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6</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29" w:history="1">
            <w:r w:rsidR="004E6AB1" w:rsidRPr="00710AF7">
              <w:rPr>
                <w:rStyle w:val="Kpr"/>
                <w:rFonts w:ascii="Times New Roman" w:hAnsi="Times New Roman"/>
                <w:noProof/>
                <w:szCs w:val="20"/>
              </w:rPr>
              <w:t>2.1.5.</w:t>
            </w:r>
            <w:r w:rsidR="004E6AB1" w:rsidRPr="00710AF7">
              <w:rPr>
                <w:rFonts w:ascii="Times New Roman" w:hAnsi="Times New Roman"/>
                <w:noProof/>
                <w:szCs w:val="20"/>
              </w:rPr>
              <w:tab/>
            </w:r>
            <w:r w:rsidR="004E6AB1" w:rsidRPr="00710AF7">
              <w:rPr>
                <w:rStyle w:val="Kpr"/>
                <w:rFonts w:ascii="Times New Roman" w:hAnsi="Times New Roman"/>
                <w:noProof/>
                <w:szCs w:val="20"/>
              </w:rPr>
              <w:t>Özmal Kamu Konutu (Lojman)</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_Toc210047929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7</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30" w:history="1">
            <w:r w:rsidR="004E6AB1" w:rsidRPr="00710AF7">
              <w:rPr>
                <w:rStyle w:val="Kpr"/>
                <w:rFonts w:ascii="Times New Roman" w:hAnsi="Times New Roman"/>
                <w:noProof/>
                <w:szCs w:val="20"/>
              </w:rPr>
              <w:t>2.1.6.</w:t>
            </w:r>
            <w:r w:rsidR="004E6AB1" w:rsidRPr="00710AF7">
              <w:rPr>
                <w:rFonts w:ascii="Times New Roman" w:hAnsi="Times New Roman"/>
                <w:noProof/>
                <w:szCs w:val="20"/>
              </w:rPr>
              <w:tab/>
            </w:r>
            <w:r w:rsidR="004E6AB1" w:rsidRPr="00710AF7">
              <w:rPr>
                <w:rStyle w:val="Kpr"/>
                <w:rFonts w:ascii="Times New Roman" w:hAnsi="Times New Roman"/>
                <w:noProof/>
                <w:szCs w:val="20"/>
              </w:rPr>
              <w:t>Kiralanan Lojman</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_Toc210047930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7</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31" w:history="1">
            <w:r w:rsidR="004E6AB1" w:rsidRPr="00710AF7">
              <w:rPr>
                <w:rStyle w:val="Kpr"/>
                <w:rFonts w:ascii="Times New Roman" w:hAnsi="Times New Roman"/>
                <w:noProof/>
                <w:szCs w:val="20"/>
              </w:rPr>
              <w:t>2.1.7.</w:t>
            </w:r>
            <w:r w:rsidR="004E6AB1" w:rsidRPr="00710AF7">
              <w:rPr>
                <w:rFonts w:ascii="Times New Roman" w:hAnsi="Times New Roman"/>
                <w:noProof/>
                <w:szCs w:val="20"/>
              </w:rPr>
              <w:tab/>
            </w:r>
            <w:r w:rsidR="004E6AB1" w:rsidRPr="00710AF7">
              <w:rPr>
                <w:rStyle w:val="Kpr"/>
                <w:rFonts w:ascii="Times New Roman" w:hAnsi="Times New Roman"/>
                <w:noProof/>
                <w:szCs w:val="20"/>
              </w:rPr>
              <w:t>Sosyal Tesis</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_Toc210047931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7</w:t>
            </w:r>
            <w:r w:rsidR="004E6AB1" w:rsidRPr="00710AF7">
              <w:rPr>
                <w:rFonts w:ascii="Times New Roman" w:hAnsi="Times New Roman"/>
                <w:noProof/>
                <w:webHidden/>
                <w:szCs w:val="20"/>
              </w:rPr>
              <w:fldChar w:fldCharType="end"/>
            </w:r>
          </w:hyperlink>
        </w:p>
        <w:p w:rsidR="004E6AB1" w:rsidRPr="00710AF7" w:rsidRDefault="00677EDC" w:rsidP="004E6AB1">
          <w:pPr>
            <w:pStyle w:val="T2"/>
            <w:ind w:left="170" w:firstLine="567"/>
            <w:rPr>
              <w:rFonts w:eastAsiaTheme="minorEastAsia"/>
              <w:noProof/>
              <w:sz w:val="22"/>
              <w:szCs w:val="20"/>
              <w:lang w:eastAsia="tr-TR"/>
            </w:rPr>
          </w:pPr>
          <w:hyperlink w:anchor="_Toc210047932" w:history="1">
            <w:r w:rsidR="004E6AB1" w:rsidRPr="00710AF7">
              <w:rPr>
                <w:rStyle w:val="Kpr"/>
                <w:noProof/>
                <w:sz w:val="22"/>
                <w:szCs w:val="20"/>
              </w:rPr>
              <w:t>2.2.</w:t>
            </w:r>
            <w:r w:rsidR="004E6AB1" w:rsidRPr="00710AF7">
              <w:rPr>
                <w:rFonts w:eastAsiaTheme="minorEastAsia"/>
                <w:noProof/>
                <w:sz w:val="22"/>
                <w:szCs w:val="20"/>
                <w:lang w:eastAsia="tr-TR"/>
              </w:rPr>
              <w:tab/>
            </w:r>
            <w:r w:rsidR="004E6AB1" w:rsidRPr="00710AF7">
              <w:rPr>
                <w:rStyle w:val="Kpr"/>
                <w:noProof/>
                <w:sz w:val="22"/>
                <w:szCs w:val="20"/>
              </w:rPr>
              <w:t>HABERLEŞME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_Toc210047932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8</w:t>
            </w:r>
            <w:r w:rsidR="004E6AB1" w:rsidRPr="00710AF7">
              <w:rPr>
                <w:noProof/>
                <w:webHidden/>
                <w:sz w:val="22"/>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33" w:history="1">
            <w:r w:rsidR="004E6AB1" w:rsidRPr="00710AF7">
              <w:rPr>
                <w:rStyle w:val="Kpr"/>
                <w:rFonts w:ascii="Times New Roman" w:hAnsi="Times New Roman"/>
                <w:noProof/>
                <w:szCs w:val="20"/>
              </w:rPr>
              <w:t>2.2.1.</w:t>
            </w:r>
            <w:r w:rsidR="004E6AB1" w:rsidRPr="00710AF7">
              <w:rPr>
                <w:rFonts w:ascii="Times New Roman" w:hAnsi="Times New Roman"/>
                <w:noProof/>
                <w:szCs w:val="20"/>
              </w:rPr>
              <w:tab/>
            </w:r>
            <w:r w:rsidR="004E6AB1" w:rsidRPr="00710AF7">
              <w:rPr>
                <w:rStyle w:val="Kpr"/>
                <w:rFonts w:ascii="Times New Roman" w:hAnsi="Times New Roman"/>
                <w:noProof/>
                <w:szCs w:val="20"/>
              </w:rPr>
              <w:t>Cep Telefonu Hattı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_Toc210047933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8</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34" w:history="1">
            <w:r w:rsidR="004E6AB1" w:rsidRPr="00710AF7">
              <w:rPr>
                <w:rStyle w:val="Kpr"/>
                <w:rFonts w:ascii="Times New Roman" w:hAnsi="Times New Roman"/>
                <w:noProof/>
                <w:szCs w:val="20"/>
              </w:rPr>
              <w:t>2.2.2.</w:t>
            </w:r>
            <w:r w:rsidR="004E6AB1" w:rsidRPr="00710AF7">
              <w:rPr>
                <w:rFonts w:ascii="Times New Roman" w:hAnsi="Times New Roman"/>
                <w:noProof/>
                <w:szCs w:val="20"/>
              </w:rPr>
              <w:tab/>
            </w:r>
            <w:r w:rsidR="004E6AB1" w:rsidRPr="00710AF7">
              <w:rPr>
                <w:rStyle w:val="Kpr"/>
                <w:rFonts w:ascii="Times New Roman" w:hAnsi="Times New Roman"/>
                <w:noProof/>
                <w:szCs w:val="20"/>
              </w:rPr>
              <w:t>Cep Telefonu Cihazı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_Toc210047934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8</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35" w:history="1">
            <w:r w:rsidR="004E6AB1" w:rsidRPr="00710AF7">
              <w:rPr>
                <w:rStyle w:val="Kpr"/>
                <w:rFonts w:ascii="Times New Roman" w:hAnsi="Times New Roman"/>
                <w:noProof/>
                <w:szCs w:val="20"/>
              </w:rPr>
              <w:t>2.2.3.</w:t>
            </w:r>
            <w:r w:rsidR="004E6AB1" w:rsidRPr="00710AF7">
              <w:rPr>
                <w:rFonts w:ascii="Times New Roman" w:hAnsi="Times New Roman"/>
                <w:noProof/>
                <w:szCs w:val="20"/>
              </w:rPr>
              <w:tab/>
            </w:r>
            <w:r w:rsidR="004E6AB1" w:rsidRPr="00710AF7">
              <w:rPr>
                <w:rStyle w:val="Kpr"/>
                <w:rFonts w:ascii="Times New Roman" w:hAnsi="Times New Roman"/>
                <w:noProof/>
                <w:szCs w:val="20"/>
              </w:rPr>
              <w:t>Cep Telefonu Tahsisine İlişkin Bilgiler</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_Toc210047935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8</w:t>
            </w:r>
            <w:r w:rsidR="004E6AB1" w:rsidRPr="00710AF7">
              <w:rPr>
                <w:rFonts w:ascii="Times New Roman" w:hAnsi="Times New Roman"/>
                <w:noProof/>
                <w:webHidden/>
                <w:szCs w:val="20"/>
              </w:rPr>
              <w:fldChar w:fldCharType="end"/>
            </w:r>
          </w:hyperlink>
        </w:p>
        <w:p w:rsidR="004E6AB1" w:rsidRPr="00710AF7" w:rsidRDefault="00677EDC" w:rsidP="004E6AB1">
          <w:pPr>
            <w:pStyle w:val="T2"/>
            <w:ind w:left="170" w:firstLine="567"/>
            <w:rPr>
              <w:rFonts w:eastAsiaTheme="minorEastAsia"/>
              <w:noProof/>
              <w:sz w:val="22"/>
              <w:szCs w:val="20"/>
              <w:lang w:eastAsia="tr-TR"/>
            </w:rPr>
          </w:pPr>
          <w:hyperlink w:anchor="_Toc210047936" w:history="1">
            <w:r w:rsidR="004E6AB1" w:rsidRPr="00710AF7">
              <w:rPr>
                <w:rStyle w:val="Kpr"/>
                <w:noProof/>
                <w:sz w:val="22"/>
                <w:szCs w:val="20"/>
              </w:rPr>
              <w:t>2.3.</w:t>
            </w:r>
            <w:r w:rsidR="004E6AB1" w:rsidRPr="00710AF7">
              <w:rPr>
                <w:rFonts w:eastAsiaTheme="minorEastAsia"/>
                <w:noProof/>
                <w:sz w:val="22"/>
                <w:szCs w:val="20"/>
                <w:lang w:eastAsia="tr-TR"/>
              </w:rPr>
              <w:tab/>
            </w:r>
            <w:r w:rsidR="004E6AB1" w:rsidRPr="00710AF7">
              <w:rPr>
                <w:rStyle w:val="Kpr"/>
                <w:noProof/>
                <w:sz w:val="22"/>
                <w:szCs w:val="20"/>
              </w:rPr>
              <w:t>PERSONEL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_Toc210047936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9</w:t>
            </w:r>
            <w:r w:rsidR="004E6AB1" w:rsidRPr="00710AF7">
              <w:rPr>
                <w:noProof/>
                <w:webHidden/>
                <w:sz w:val="22"/>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37" w:history="1">
            <w:r w:rsidR="004E6AB1" w:rsidRPr="00710AF7">
              <w:rPr>
                <w:rStyle w:val="Kpr"/>
                <w:rFonts w:ascii="Times New Roman" w:hAnsi="Times New Roman"/>
                <w:noProof/>
                <w:szCs w:val="20"/>
              </w:rPr>
              <w:t>2.3.1.</w:t>
            </w:r>
            <w:r w:rsidR="004E6AB1" w:rsidRPr="00710AF7">
              <w:rPr>
                <w:rFonts w:ascii="Times New Roman" w:hAnsi="Times New Roman"/>
                <w:noProof/>
                <w:szCs w:val="20"/>
              </w:rPr>
              <w:tab/>
            </w:r>
            <w:r w:rsidR="004E6AB1" w:rsidRPr="00710AF7">
              <w:rPr>
                <w:rStyle w:val="Kpr"/>
                <w:rFonts w:ascii="Times New Roman" w:hAnsi="Times New Roman"/>
                <w:noProof/>
                <w:szCs w:val="20"/>
              </w:rPr>
              <w:t>Kadrolu Personel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_Toc210047937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9</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38" w:history="1">
            <w:r w:rsidR="004E6AB1" w:rsidRPr="00710AF7">
              <w:rPr>
                <w:rStyle w:val="Kpr"/>
                <w:rFonts w:ascii="Times New Roman" w:hAnsi="Times New Roman"/>
                <w:noProof/>
                <w:szCs w:val="20"/>
              </w:rPr>
              <w:t>2.3.2.</w:t>
            </w:r>
            <w:r w:rsidR="004E6AB1" w:rsidRPr="00710AF7">
              <w:rPr>
                <w:rFonts w:ascii="Times New Roman" w:hAnsi="Times New Roman"/>
                <w:noProof/>
                <w:szCs w:val="20"/>
              </w:rPr>
              <w:tab/>
            </w:r>
            <w:r w:rsidR="004E6AB1" w:rsidRPr="00710AF7">
              <w:rPr>
                <w:rStyle w:val="Kpr"/>
                <w:rFonts w:ascii="Times New Roman" w:hAnsi="Times New Roman"/>
                <w:noProof/>
                <w:szCs w:val="20"/>
              </w:rPr>
              <w:t>Sözleşmeli Personel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_Toc210047938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9</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39" w:history="1">
            <w:r w:rsidR="004E6AB1" w:rsidRPr="00710AF7">
              <w:rPr>
                <w:rStyle w:val="Kpr"/>
                <w:rFonts w:ascii="Times New Roman" w:hAnsi="Times New Roman"/>
                <w:noProof/>
                <w:szCs w:val="20"/>
              </w:rPr>
              <w:t>2.3.3.</w:t>
            </w:r>
            <w:r w:rsidR="004E6AB1" w:rsidRPr="00710AF7">
              <w:rPr>
                <w:rFonts w:ascii="Times New Roman" w:hAnsi="Times New Roman"/>
                <w:noProof/>
                <w:szCs w:val="20"/>
              </w:rPr>
              <w:tab/>
            </w:r>
            <w:r w:rsidR="004E6AB1" w:rsidRPr="00710AF7">
              <w:rPr>
                <w:rStyle w:val="Kpr"/>
                <w:rFonts w:ascii="Times New Roman" w:hAnsi="Times New Roman"/>
                <w:noProof/>
                <w:szCs w:val="20"/>
              </w:rPr>
              <w:t>Sürekli İşçi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_Toc210047939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9</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40" w:history="1">
            <w:r w:rsidR="004E6AB1" w:rsidRPr="00710AF7">
              <w:rPr>
                <w:rStyle w:val="Kpr"/>
                <w:rFonts w:ascii="Times New Roman" w:hAnsi="Times New Roman"/>
                <w:noProof/>
                <w:szCs w:val="20"/>
              </w:rPr>
              <w:t>2.3.4.</w:t>
            </w:r>
            <w:r w:rsidR="004E6AB1" w:rsidRPr="00710AF7">
              <w:rPr>
                <w:rFonts w:ascii="Times New Roman" w:hAnsi="Times New Roman"/>
                <w:noProof/>
                <w:szCs w:val="20"/>
              </w:rPr>
              <w:tab/>
            </w:r>
            <w:r w:rsidR="004E6AB1" w:rsidRPr="00710AF7">
              <w:rPr>
                <w:rStyle w:val="Kpr"/>
                <w:rFonts w:ascii="Times New Roman" w:hAnsi="Times New Roman"/>
                <w:noProof/>
                <w:szCs w:val="20"/>
              </w:rPr>
              <w:t>Geçici İşçi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_Toc210047940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9</w:t>
            </w:r>
            <w:r w:rsidR="004E6AB1" w:rsidRPr="00710AF7">
              <w:rPr>
                <w:rFonts w:ascii="Times New Roman" w:hAnsi="Times New Roman"/>
                <w:noProof/>
                <w:webHidden/>
                <w:szCs w:val="20"/>
              </w:rPr>
              <w:fldChar w:fldCharType="end"/>
            </w:r>
          </w:hyperlink>
        </w:p>
        <w:p w:rsidR="004E6AB1" w:rsidRPr="00710AF7" w:rsidRDefault="00677EDC" w:rsidP="004E6AB1">
          <w:pPr>
            <w:pStyle w:val="T2"/>
            <w:ind w:left="170" w:firstLine="567"/>
            <w:rPr>
              <w:rFonts w:eastAsiaTheme="minorEastAsia"/>
              <w:noProof/>
              <w:sz w:val="22"/>
              <w:szCs w:val="20"/>
              <w:lang w:eastAsia="tr-TR"/>
            </w:rPr>
          </w:pPr>
          <w:hyperlink w:anchor="_Toc210047941" w:history="1">
            <w:r w:rsidR="004E6AB1" w:rsidRPr="00710AF7">
              <w:rPr>
                <w:rStyle w:val="Kpr"/>
                <w:noProof/>
                <w:sz w:val="22"/>
                <w:szCs w:val="20"/>
              </w:rPr>
              <w:t>2.4.</w:t>
            </w:r>
            <w:r w:rsidR="004E6AB1" w:rsidRPr="00710AF7">
              <w:rPr>
                <w:rFonts w:eastAsiaTheme="minorEastAsia"/>
                <w:noProof/>
                <w:sz w:val="22"/>
                <w:szCs w:val="20"/>
                <w:lang w:eastAsia="tr-TR"/>
              </w:rPr>
              <w:tab/>
            </w:r>
            <w:r w:rsidR="004E6AB1" w:rsidRPr="00710AF7">
              <w:rPr>
                <w:rStyle w:val="Kpr"/>
                <w:noProof/>
                <w:sz w:val="22"/>
                <w:szCs w:val="20"/>
              </w:rPr>
              <w:t>PERSONEL GÖREVLENDİRME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_Toc210047941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10</w:t>
            </w:r>
            <w:r w:rsidR="004E6AB1" w:rsidRPr="00710AF7">
              <w:rPr>
                <w:noProof/>
                <w:webHidden/>
                <w:sz w:val="22"/>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42" w:history="1">
            <w:r w:rsidR="004E6AB1" w:rsidRPr="00710AF7">
              <w:rPr>
                <w:rStyle w:val="Kpr"/>
                <w:rFonts w:ascii="Times New Roman" w:hAnsi="Times New Roman"/>
                <w:noProof/>
                <w:szCs w:val="20"/>
              </w:rPr>
              <w:t>2.4.1.</w:t>
            </w:r>
            <w:r w:rsidR="004E6AB1" w:rsidRPr="00710AF7">
              <w:rPr>
                <w:rFonts w:ascii="Times New Roman" w:hAnsi="Times New Roman"/>
                <w:noProof/>
                <w:szCs w:val="20"/>
              </w:rPr>
              <w:tab/>
            </w:r>
            <w:r w:rsidR="004E6AB1" w:rsidRPr="00710AF7">
              <w:rPr>
                <w:rStyle w:val="Kpr"/>
                <w:rFonts w:ascii="Times New Roman" w:hAnsi="Times New Roman"/>
                <w:noProof/>
                <w:szCs w:val="20"/>
              </w:rPr>
              <w:t>Yurtiçi Geçici Görevlendirme Onay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_Toc210047942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10</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43" w:history="1">
            <w:r w:rsidR="004E6AB1" w:rsidRPr="00710AF7">
              <w:rPr>
                <w:rStyle w:val="Kpr"/>
                <w:rFonts w:ascii="Times New Roman" w:hAnsi="Times New Roman"/>
                <w:noProof/>
                <w:szCs w:val="20"/>
              </w:rPr>
              <w:t>2.4.2.</w:t>
            </w:r>
            <w:r w:rsidR="004E6AB1" w:rsidRPr="00710AF7">
              <w:rPr>
                <w:rFonts w:ascii="Times New Roman" w:hAnsi="Times New Roman"/>
                <w:noProof/>
                <w:szCs w:val="20"/>
              </w:rPr>
              <w:tab/>
            </w:r>
            <w:r w:rsidR="004E6AB1" w:rsidRPr="00710AF7">
              <w:rPr>
                <w:rStyle w:val="Kpr"/>
                <w:rFonts w:ascii="Times New Roman" w:hAnsi="Times New Roman"/>
                <w:noProof/>
                <w:szCs w:val="20"/>
              </w:rPr>
              <w:t>Yurtiçi Geçici Görevlendirilen Personel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_Toc210047943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10</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44" w:history="1">
            <w:r w:rsidR="004E6AB1" w:rsidRPr="00710AF7">
              <w:rPr>
                <w:rStyle w:val="Kpr"/>
                <w:rFonts w:ascii="Times New Roman" w:hAnsi="Times New Roman"/>
                <w:noProof/>
                <w:szCs w:val="20"/>
              </w:rPr>
              <w:t>2.4.3.</w:t>
            </w:r>
            <w:r w:rsidR="004E6AB1" w:rsidRPr="00710AF7">
              <w:rPr>
                <w:rFonts w:ascii="Times New Roman" w:hAnsi="Times New Roman"/>
                <w:noProof/>
                <w:szCs w:val="20"/>
              </w:rPr>
              <w:tab/>
            </w:r>
            <w:r w:rsidR="004E6AB1" w:rsidRPr="00710AF7">
              <w:rPr>
                <w:rStyle w:val="Kpr"/>
                <w:rFonts w:ascii="Times New Roman" w:hAnsi="Times New Roman"/>
                <w:noProof/>
                <w:szCs w:val="20"/>
              </w:rPr>
              <w:t>Yurtiçi Görevlendirilen Adam X Gün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_Toc210047944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10</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45" w:history="1">
            <w:r w:rsidR="004E6AB1" w:rsidRPr="00710AF7">
              <w:rPr>
                <w:rStyle w:val="Kpr"/>
                <w:rFonts w:ascii="Times New Roman" w:hAnsi="Times New Roman"/>
                <w:noProof/>
                <w:szCs w:val="20"/>
              </w:rPr>
              <w:t>2.4.4.</w:t>
            </w:r>
            <w:r w:rsidR="004E6AB1" w:rsidRPr="00710AF7">
              <w:rPr>
                <w:rFonts w:ascii="Times New Roman" w:hAnsi="Times New Roman"/>
                <w:noProof/>
                <w:szCs w:val="20"/>
              </w:rPr>
              <w:tab/>
            </w:r>
            <w:r w:rsidR="004E6AB1" w:rsidRPr="00710AF7">
              <w:rPr>
                <w:rStyle w:val="Kpr"/>
                <w:rFonts w:ascii="Times New Roman" w:hAnsi="Times New Roman"/>
                <w:noProof/>
                <w:szCs w:val="20"/>
              </w:rPr>
              <w:t>Yurtdışı Geçici Görevlendirme Onay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_Toc210047945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11</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46" w:history="1">
            <w:r w:rsidR="004E6AB1" w:rsidRPr="00710AF7">
              <w:rPr>
                <w:rStyle w:val="Kpr"/>
                <w:rFonts w:ascii="Times New Roman" w:hAnsi="Times New Roman"/>
                <w:noProof/>
                <w:szCs w:val="20"/>
              </w:rPr>
              <w:t>2.4.5.</w:t>
            </w:r>
            <w:r w:rsidR="004E6AB1" w:rsidRPr="00710AF7">
              <w:rPr>
                <w:rFonts w:ascii="Times New Roman" w:hAnsi="Times New Roman"/>
                <w:noProof/>
                <w:szCs w:val="20"/>
              </w:rPr>
              <w:tab/>
            </w:r>
            <w:r w:rsidR="004E6AB1" w:rsidRPr="00710AF7">
              <w:rPr>
                <w:rStyle w:val="Kpr"/>
                <w:rFonts w:ascii="Times New Roman" w:hAnsi="Times New Roman"/>
                <w:noProof/>
                <w:szCs w:val="20"/>
              </w:rPr>
              <w:t>Yurtdışı Geçici Görevlendirilen Personel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_Toc210047946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11</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47" w:history="1">
            <w:r w:rsidR="004E6AB1" w:rsidRPr="00710AF7">
              <w:rPr>
                <w:rStyle w:val="Kpr"/>
                <w:rFonts w:ascii="Times New Roman" w:hAnsi="Times New Roman"/>
                <w:noProof/>
                <w:szCs w:val="20"/>
              </w:rPr>
              <w:t>2.4.6.</w:t>
            </w:r>
            <w:r w:rsidR="004E6AB1" w:rsidRPr="00710AF7">
              <w:rPr>
                <w:rFonts w:ascii="Times New Roman" w:hAnsi="Times New Roman"/>
                <w:noProof/>
                <w:szCs w:val="20"/>
              </w:rPr>
              <w:tab/>
            </w:r>
            <w:r w:rsidR="004E6AB1" w:rsidRPr="00710AF7">
              <w:rPr>
                <w:rStyle w:val="Kpr"/>
                <w:rFonts w:ascii="Times New Roman" w:hAnsi="Times New Roman"/>
                <w:noProof/>
                <w:szCs w:val="20"/>
              </w:rPr>
              <w:t>Yurtdışı Görevlendirilen Adam X Gün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_Toc210047947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11</w:t>
            </w:r>
            <w:r w:rsidR="004E6AB1" w:rsidRPr="00710AF7">
              <w:rPr>
                <w:rFonts w:ascii="Times New Roman" w:hAnsi="Times New Roman"/>
                <w:noProof/>
                <w:webHidden/>
                <w:szCs w:val="20"/>
              </w:rPr>
              <w:fldChar w:fldCharType="end"/>
            </w:r>
          </w:hyperlink>
        </w:p>
        <w:p w:rsidR="004E6AB1" w:rsidRPr="00710AF7" w:rsidRDefault="00677EDC" w:rsidP="004E6AB1">
          <w:pPr>
            <w:pStyle w:val="T2"/>
            <w:ind w:left="170" w:firstLine="567"/>
            <w:rPr>
              <w:rFonts w:eastAsiaTheme="minorEastAsia"/>
              <w:noProof/>
              <w:sz w:val="22"/>
              <w:szCs w:val="20"/>
              <w:lang w:eastAsia="tr-TR"/>
            </w:rPr>
          </w:pPr>
          <w:hyperlink w:anchor="_Toc210047948" w:history="1">
            <w:r w:rsidR="004E6AB1" w:rsidRPr="00710AF7">
              <w:rPr>
                <w:rStyle w:val="Kpr"/>
                <w:noProof/>
                <w:sz w:val="22"/>
                <w:szCs w:val="20"/>
              </w:rPr>
              <w:t>2.5.</w:t>
            </w:r>
            <w:r w:rsidR="004E6AB1" w:rsidRPr="00710AF7">
              <w:rPr>
                <w:rFonts w:eastAsiaTheme="minorEastAsia"/>
                <w:noProof/>
                <w:sz w:val="22"/>
                <w:szCs w:val="20"/>
                <w:lang w:eastAsia="tr-TR"/>
              </w:rPr>
              <w:tab/>
            </w:r>
            <w:r w:rsidR="004E6AB1" w:rsidRPr="00710AF7">
              <w:rPr>
                <w:rStyle w:val="Kpr"/>
                <w:noProof/>
                <w:sz w:val="22"/>
                <w:szCs w:val="20"/>
              </w:rPr>
              <w:t>ENERJİ VE SU TÜKETİMİ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_Toc210047948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12</w:t>
            </w:r>
            <w:r w:rsidR="004E6AB1" w:rsidRPr="00710AF7">
              <w:rPr>
                <w:noProof/>
                <w:webHidden/>
                <w:sz w:val="22"/>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49" w:history="1">
            <w:r w:rsidR="004E6AB1" w:rsidRPr="00710AF7">
              <w:rPr>
                <w:rStyle w:val="Kpr"/>
                <w:rFonts w:ascii="Times New Roman" w:hAnsi="Times New Roman"/>
                <w:noProof/>
                <w:szCs w:val="20"/>
              </w:rPr>
              <w:t>2.5.1.</w:t>
            </w:r>
            <w:r w:rsidR="004E6AB1" w:rsidRPr="00710AF7">
              <w:rPr>
                <w:rFonts w:ascii="Times New Roman" w:hAnsi="Times New Roman"/>
                <w:noProof/>
                <w:szCs w:val="20"/>
              </w:rPr>
              <w:tab/>
            </w:r>
            <w:r w:rsidR="004E6AB1" w:rsidRPr="00710AF7">
              <w:rPr>
                <w:rStyle w:val="Kpr"/>
                <w:rFonts w:ascii="Times New Roman" w:hAnsi="Times New Roman"/>
                <w:noProof/>
                <w:szCs w:val="20"/>
              </w:rPr>
              <w:t>Su Tüketimine İlişkin Bilgiler</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_Toc210047949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13</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50" w:history="1">
            <w:r w:rsidR="004E6AB1" w:rsidRPr="00710AF7">
              <w:rPr>
                <w:rStyle w:val="Kpr"/>
                <w:rFonts w:ascii="Times New Roman" w:hAnsi="Times New Roman"/>
                <w:noProof/>
                <w:szCs w:val="20"/>
              </w:rPr>
              <w:t>2.5.2.</w:t>
            </w:r>
            <w:r w:rsidR="004E6AB1" w:rsidRPr="00710AF7">
              <w:rPr>
                <w:rFonts w:ascii="Times New Roman" w:hAnsi="Times New Roman"/>
                <w:noProof/>
                <w:szCs w:val="20"/>
              </w:rPr>
              <w:tab/>
            </w:r>
            <w:r w:rsidR="004E6AB1" w:rsidRPr="00710AF7">
              <w:rPr>
                <w:rStyle w:val="Kpr"/>
                <w:rFonts w:ascii="Times New Roman" w:hAnsi="Times New Roman"/>
                <w:noProof/>
                <w:szCs w:val="20"/>
              </w:rPr>
              <w:t>Doğalgaz Tüketimine İlişkin Bilgiler</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_Toc210047950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13</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51" w:history="1">
            <w:r w:rsidR="004E6AB1" w:rsidRPr="00710AF7">
              <w:rPr>
                <w:rStyle w:val="Kpr"/>
                <w:rFonts w:ascii="Times New Roman" w:hAnsi="Times New Roman"/>
                <w:noProof/>
                <w:szCs w:val="20"/>
              </w:rPr>
              <w:t>2.5.3.</w:t>
            </w:r>
            <w:r w:rsidR="004E6AB1" w:rsidRPr="00710AF7">
              <w:rPr>
                <w:rFonts w:ascii="Times New Roman" w:hAnsi="Times New Roman"/>
                <w:noProof/>
                <w:szCs w:val="20"/>
              </w:rPr>
              <w:tab/>
            </w:r>
            <w:r w:rsidR="004E6AB1" w:rsidRPr="00710AF7">
              <w:rPr>
                <w:rStyle w:val="Kpr"/>
                <w:rFonts w:ascii="Times New Roman" w:hAnsi="Times New Roman"/>
                <w:noProof/>
                <w:szCs w:val="20"/>
              </w:rPr>
              <w:t>Elektrik Tüketimine İlişkin Bilgiler</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_Toc210047951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13</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52" w:history="1">
            <w:r w:rsidR="004E6AB1" w:rsidRPr="00710AF7">
              <w:rPr>
                <w:rStyle w:val="Kpr"/>
                <w:rFonts w:ascii="Times New Roman" w:hAnsi="Times New Roman"/>
                <w:noProof/>
                <w:szCs w:val="20"/>
              </w:rPr>
              <w:t>2.5.4.</w:t>
            </w:r>
            <w:r w:rsidR="004E6AB1" w:rsidRPr="00710AF7">
              <w:rPr>
                <w:rFonts w:ascii="Times New Roman" w:hAnsi="Times New Roman"/>
                <w:noProof/>
                <w:szCs w:val="20"/>
              </w:rPr>
              <w:tab/>
            </w:r>
            <w:r w:rsidR="004E6AB1" w:rsidRPr="00710AF7">
              <w:rPr>
                <w:rStyle w:val="Kpr"/>
                <w:rFonts w:ascii="Times New Roman" w:hAnsi="Times New Roman"/>
                <w:noProof/>
                <w:szCs w:val="20"/>
              </w:rPr>
              <w:t>Yenilenebilir Enerji Kaynağı Tesislerine İlişkin Bilgiler</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_Toc210047952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13</w:t>
            </w:r>
            <w:r w:rsidR="004E6AB1" w:rsidRPr="00710AF7">
              <w:rPr>
                <w:rFonts w:ascii="Times New Roman" w:hAnsi="Times New Roman"/>
                <w:noProof/>
                <w:webHidden/>
                <w:szCs w:val="20"/>
              </w:rPr>
              <w:fldChar w:fldCharType="end"/>
            </w:r>
          </w:hyperlink>
        </w:p>
        <w:p w:rsidR="004E6AB1" w:rsidRPr="00710AF7" w:rsidRDefault="00677EDC" w:rsidP="004E6AB1">
          <w:pPr>
            <w:pStyle w:val="T2"/>
            <w:ind w:left="170" w:firstLine="567"/>
            <w:rPr>
              <w:rFonts w:eastAsiaTheme="minorEastAsia"/>
              <w:noProof/>
              <w:sz w:val="22"/>
              <w:szCs w:val="20"/>
              <w:lang w:eastAsia="tr-TR"/>
            </w:rPr>
          </w:pPr>
          <w:hyperlink w:anchor="_Toc210047953" w:history="1">
            <w:r w:rsidR="004E6AB1" w:rsidRPr="00710AF7">
              <w:rPr>
                <w:rStyle w:val="Kpr"/>
                <w:noProof/>
                <w:sz w:val="22"/>
                <w:szCs w:val="20"/>
              </w:rPr>
              <w:t>2.6.</w:t>
            </w:r>
            <w:r w:rsidR="004E6AB1" w:rsidRPr="00710AF7">
              <w:rPr>
                <w:rFonts w:eastAsiaTheme="minorEastAsia"/>
                <w:noProof/>
                <w:sz w:val="22"/>
                <w:szCs w:val="20"/>
                <w:lang w:eastAsia="tr-TR"/>
              </w:rPr>
              <w:tab/>
            </w:r>
            <w:r w:rsidR="004E6AB1" w:rsidRPr="00710AF7">
              <w:rPr>
                <w:rStyle w:val="Kpr"/>
                <w:noProof/>
                <w:sz w:val="22"/>
                <w:szCs w:val="20"/>
              </w:rPr>
              <w:t>PERSONEL SERVİSİ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_Toc210047953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14</w:t>
            </w:r>
            <w:r w:rsidR="004E6AB1" w:rsidRPr="00710AF7">
              <w:rPr>
                <w:noProof/>
                <w:webHidden/>
                <w:sz w:val="22"/>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54" w:history="1">
            <w:r w:rsidR="004E6AB1" w:rsidRPr="00710AF7">
              <w:rPr>
                <w:rStyle w:val="Kpr"/>
                <w:rFonts w:ascii="Times New Roman" w:hAnsi="Times New Roman"/>
                <w:noProof/>
                <w:szCs w:val="20"/>
              </w:rPr>
              <w:t>2.6.1.</w:t>
            </w:r>
            <w:r w:rsidR="004E6AB1" w:rsidRPr="00710AF7">
              <w:rPr>
                <w:rFonts w:ascii="Times New Roman" w:hAnsi="Times New Roman"/>
                <w:noProof/>
                <w:szCs w:val="20"/>
              </w:rPr>
              <w:tab/>
            </w:r>
            <w:r w:rsidR="004E6AB1" w:rsidRPr="00710AF7">
              <w:rPr>
                <w:rStyle w:val="Kpr"/>
                <w:rFonts w:ascii="Times New Roman" w:hAnsi="Times New Roman"/>
                <w:noProof/>
                <w:szCs w:val="20"/>
              </w:rPr>
              <w:t>Personel Servisi Olarak Kullanılan Özmal Araç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_Toc210047954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14</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55" w:history="1">
            <w:r w:rsidR="004E6AB1" w:rsidRPr="00710AF7">
              <w:rPr>
                <w:rStyle w:val="Kpr"/>
                <w:rFonts w:ascii="Times New Roman" w:hAnsi="Times New Roman"/>
                <w:noProof/>
                <w:szCs w:val="20"/>
              </w:rPr>
              <w:t>2.6.2.</w:t>
            </w:r>
            <w:r w:rsidR="004E6AB1" w:rsidRPr="00710AF7">
              <w:rPr>
                <w:rFonts w:ascii="Times New Roman" w:hAnsi="Times New Roman"/>
                <w:noProof/>
                <w:szCs w:val="20"/>
              </w:rPr>
              <w:tab/>
            </w:r>
            <w:r w:rsidR="004E6AB1" w:rsidRPr="00710AF7">
              <w:rPr>
                <w:rStyle w:val="Kpr"/>
                <w:rFonts w:ascii="Times New Roman" w:hAnsi="Times New Roman"/>
                <w:noProof/>
                <w:szCs w:val="20"/>
              </w:rPr>
              <w:t>Personel Servisi Olarak Kullanılan Özmal Araçlardan Yararlanan Kişi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_Toc210047955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14</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56" w:history="1">
            <w:r w:rsidR="004E6AB1" w:rsidRPr="00710AF7">
              <w:rPr>
                <w:rStyle w:val="Kpr"/>
                <w:rFonts w:ascii="Times New Roman" w:hAnsi="Times New Roman"/>
                <w:noProof/>
                <w:szCs w:val="20"/>
              </w:rPr>
              <w:t>2.6.3.</w:t>
            </w:r>
            <w:r w:rsidR="004E6AB1" w:rsidRPr="00710AF7">
              <w:rPr>
                <w:rFonts w:ascii="Times New Roman" w:hAnsi="Times New Roman"/>
                <w:noProof/>
                <w:szCs w:val="20"/>
              </w:rPr>
              <w:tab/>
            </w:r>
            <w:r w:rsidR="004E6AB1" w:rsidRPr="00710AF7">
              <w:rPr>
                <w:rStyle w:val="Kpr"/>
                <w:rFonts w:ascii="Times New Roman" w:hAnsi="Times New Roman"/>
                <w:noProof/>
                <w:szCs w:val="20"/>
              </w:rPr>
              <w:t>Hizmet Alımı Yapılan Personel Servisi Araç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_Toc210047956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14</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57" w:history="1">
            <w:r w:rsidR="004E6AB1" w:rsidRPr="00710AF7">
              <w:rPr>
                <w:rStyle w:val="Kpr"/>
                <w:rFonts w:ascii="Times New Roman" w:hAnsi="Times New Roman"/>
                <w:noProof/>
                <w:szCs w:val="20"/>
              </w:rPr>
              <w:t>2.6.4.</w:t>
            </w:r>
            <w:r w:rsidR="004E6AB1" w:rsidRPr="00710AF7">
              <w:rPr>
                <w:rFonts w:ascii="Times New Roman" w:hAnsi="Times New Roman"/>
                <w:noProof/>
                <w:szCs w:val="20"/>
              </w:rPr>
              <w:tab/>
            </w:r>
            <w:r w:rsidR="004E6AB1" w:rsidRPr="00710AF7">
              <w:rPr>
                <w:rStyle w:val="Kpr"/>
                <w:rFonts w:ascii="Times New Roman" w:hAnsi="Times New Roman"/>
                <w:noProof/>
                <w:szCs w:val="20"/>
              </w:rPr>
              <w:t>Hizmet Alımı Yapılan Personel Servislerinden Yararlanan Kişi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_Toc210047957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14</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58" w:history="1">
            <w:r w:rsidR="004E6AB1" w:rsidRPr="00710AF7">
              <w:rPr>
                <w:rStyle w:val="Kpr"/>
                <w:rFonts w:ascii="Times New Roman" w:hAnsi="Times New Roman"/>
                <w:noProof/>
                <w:szCs w:val="20"/>
              </w:rPr>
              <w:t>2.6.5.</w:t>
            </w:r>
            <w:r w:rsidR="004E6AB1" w:rsidRPr="00710AF7">
              <w:rPr>
                <w:rFonts w:ascii="Times New Roman" w:hAnsi="Times New Roman"/>
                <w:noProof/>
                <w:szCs w:val="20"/>
              </w:rPr>
              <w:tab/>
            </w:r>
            <w:r w:rsidR="004E6AB1" w:rsidRPr="00710AF7">
              <w:rPr>
                <w:rStyle w:val="Kpr"/>
                <w:rFonts w:ascii="Times New Roman" w:hAnsi="Times New Roman"/>
                <w:noProof/>
                <w:szCs w:val="20"/>
              </w:rPr>
              <w:t>Hizmet Alımı Yapılan Personel Servislerinin Toplam Güzergâhı (Km)</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_Toc210047958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14</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59" w:history="1">
            <w:r w:rsidR="004E6AB1" w:rsidRPr="00710AF7">
              <w:rPr>
                <w:rStyle w:val="Kpr"/>
                <w:rFonts w:ascii="Times New Roman" w:hAnsi="Times New Roman"/>
                <w:noProof/>
                <w:szCs w:val="20"/>
              </w:rPr>
              <w:t>2.6.6.</w:t>
            </w:r>
            <w:r w:rsidR="004E6AB1" w:rsidRPr="00710AF7">
              <w:rPr>
                <w:rFonts w:ascii="Times New Roman" w:hAnsi="Times New Roman"/>
                <w:noProof/>
                <w:szCs w:val="20"/>
              </w:rPr>
              <w:tab/>
            </w:r>
            <w:r w:rsidR="004E6AB1" w:rsidRPr="00710AF7">
              <w:rPr>
                <w:rStyle w:val="Kpr"/>
                <w:rFonts w:ascii="Times New Roman" w:hAnsi="Times New Roman"/>
                <w:noProof/>
                <w:szCs w:val="20"/>
              </w:rPr>
              <w:t>Toplu Taşıma Kartından Yararlanan Kişi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_Toc210047959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14</w:t>
            </w:r>
            <w:r w:rsidR="004E6AB1" w:rsidRPr="00710AF7">
              <w:rPr>
                <w:rFonts w:ascii="Times New Roman" w:hAnsi="Times New Roman"/>
                <w:noProof/>
                <w:webHidden/>
                <w:szCs w:val="20"/>
              </w:rPr>
              <w:fldChar w:fldCharType="end"/>
            </w:r>
          </w:hyperlink>
        </w:p>
        <w:p w:rsidR="004E6AB1" w:rsidRPr="00710AF7" w:rsidRDefault="00677EDC" w:rsidP="004E6AB1">
          <w:pPr>
            <w:pStyle w:val="T2"/>
            <w:ind w:left="170" w:firstLine="567"/>
            <w:rPr>
              <w:rFonts w:eastAsiaTheme="minorEastAsia"/>
              <w:noProof/>
              <w:sz w:val="22"/>
              <w:szCs w:val="20"/>
              <w:lang w:eastAsia="tr-TR"/>
            </w:rPr>
          </w:pPr>
          <w:hyperlink w:anchor="_Toc210047960" w:history="1">
            <w:r w:rsidR="004E6AB1" w:rsidRPr="00710AF7">
              <w:rPr>
                <w:rStyle w:val="Kpr"/>
                <w:noProof/>
                <w:sz w:val="22"/>
                <w:szCs w:val="20"/>
              </w:rPr>
              <w:t>2.7.</w:t>
            </w:r>
            <w:r w:rsidR="004E6AB1" w:rsidRPr="00710AF7">
              <w:rPr>
                <w:rFonts w:eastAsiaTheme="minorEastAsia"/>
                <w:noProof/>
                <w:sz w:val="22"/>
                <w:szCs w:val="20"/>
                <w:lang w:eastAsia="tr-TR"/>
              </w:rPr>
              <w:tab/>
            </w:r>
            <w:r w:rsidR="004E6AB1" w:rsidRPr="00710AF7">
              <w:rPr>
                <w:rStyle w:val="Kpr"/>
                <w:noProof/>
                <w:sz w:val="22"/>
                <w:szCs w:val="20"/>
              </w:rPr>
              <w:t>TAŞIT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_Toc210047960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15</w:t>
            </w:r>
            <w:r w:rsidR="004E6AB1" w:rsidRPr="00710AF7">
              <w:rPr>
                <w:noProof/>
                <w:webHidden/>
                <w:sz w:val="22"/>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61" w:history="1">
            <w:r w:rsidR="004E6AB1" w:rsidRPr="00710AF7">
              <w:rPr>
                <w:rStyle w:val="Kpr"/>
                <w:rFonts w:ascii="Times New Roman" w:hAnsi="Times New Roman"/>
                <w:noProof/>
                <w:szCs w:val="20"/>
              </w:rPr>
              <w:t>2.7.1.</w:t>
            </w:r>
            <w:r w:rsidR="004E6AB1" w:rsidRPr="00710AF7">
              <w:rPr>
                <w:rFonts w:ascii="Times New Roman" w:hAnsi="Times New Roman"/>
                <w:noProof/>
                <w:szCs w:val="20"/>
              </w:rPr>
              <w:tab/>
            </w:r>
            <w:r w:rsidR="004E6AB1" w:rsidRPr="00710AF7">
              <w:rPr>
                <w:rStyle w:val="Kpr"/>
                <w:rFonts w:ascii="Times New Roman" w:hAnsi="Times New Roman"/>
                <w:noProof/>
                <w:szCs w:val="20"/>
              </w:rPr>
              <w:t>Cumhurbaşkanlığı Tarafından Kiralama İzni Verilen Taşıt Sayısı</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_Toc210047961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15</w:t>
            </w:r>
            <w:r w:rsidR="004E6AB1" w:rsidRPr="00710AF7">
              <w:rPr>
                <w:rFonts w:ascii="Times New Roman" w:hAnsi="Times New Roman"/>
                <w:noProof/>
                <w:webHidden/>
                <w:szCs w:val="20"/>
              </w:rPr>
              <w:fldChar w:fldCharType="end"/>
            </w:r>
          </w:hyperlink>
        </w:p>
        <w:p w:rsidR="004E6AB1" w:rsidRPr="00710AF7" w:rsidRDefault="00677EDC" w:rsidP="004E6AB1">
          <w:pPr>
            <w:pStyle w:val="T2"/>
            <w:ind w:left="170" w:firstLine="567"/>
            <w:rPr>
              <w:rFonts w:eastAsiaTheme="minorEastAsia"/>
              <w:noProof/>
              <w:sz w:val="22"/>
              <w:szCs w:val="20"/>
              <w:lang w:eastAsia="tr-TR"/>
            </w:rPr>
          </w:pPr>
          <w:hyperlink w:anchor="_Toc210047962" w:history="1">
            <w:r w:rsidR="004E6AB1" w:rsidRPr="00710AF7">
              <w:rPr>
                <w:rStyle w:val="Kpr"/>
                <w:noProof/>
                <w:sz w:val="22"/>
                <w:szCs w:val="20"/>
              </w:rPr>
              <w:t>2.8.</w:t>
            </w:r>
            <w:r w:rsidR="004E6AB1" w:rsidRPr="00710AF7">
              <w:rPr>
                <w:rFonts w:eastAsiaTheme="minorEastAsia"/>
                <w:noProof/>
                <w:sz w:val="22"/>
                <w:szCs w:val="20"/>
                <w:lang w:eastAsia="tr-TR"/>
              </w:rPr>
              <w:tab/>
            </w:r>
            <w:r w:rsidR="004E6AB1" w:rsidRPr="00710AF7">
              <w:rPr>
                <w:rStyle w:val="Kpr"/>
                <w:noProof/>
                <w:sz w:val="22"/>
                <w:szCs w:val="20"/>
              </w:rPr>
              <w:t>DİĞER HUSUSLAR BİLGİLERİ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_Toc210047962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16</w:t>
            </w:r>
            <w:r w:rsidR="004E6AB1" w:rsidRPr="00710AF7">
              <w:rPr>
                <w:noProof/>
                <w:webHidden/>
                <w:sz w:val="22"/>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63" w:history="1">
            <w:r w:rsidR="004E6AB1" w:rsidRPr="00710AF7">
              <w:rPr>
                <w:rStyle w:val="Kpr"/>
                <w:rFonts w:ascii="Times New Roman" w:hAnsi="Times New Roman"/>
                <w:noProof/>
                <w:szCs w:val="20"/>
              </w:rPr>
              <w:t>2.8.1.</w:t>
            </w:r>
            <w:r w:rsidR="004E6AB1" w:rsidRPr="00710AF7">
              <w:rPr>
                <w:rFonts w:ascii="Times New Roman" w:hAnsi="Times New Roman"/>
                <w:noProof/>
                <w:szCs w:val="20"/>
              </w:rPr>
              <w:tab/>
            </w:r>
            <w:r w:rsidR="004E6AB1" w:rsidRPr="00710AF7">
              <w:rPr>
                <w:rStyle w:val="Kpr"/>
                <w:rFonts w:ascii="Times New Roman" w:hAnsi="Times New Roman"/>
                <w:noProof/>
                <w:szCs w:val="20"/>
              </w:rPr>
              <w:t>Yurtiçi Mesleki Kuruluş ve Dernek Üyelik Bilgileri</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_Toc210047963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16</w:t>
            </w:r>
            <w:r w:rsidR="004E6AB1" w:rsidRPr="00710AF7">
              <w:rPr>
                <w:rFonts w:ascii="Times New Roman" w:hAnsi="Times New Roman"/>
                <w:noProof/>
                <w:webHidden/>
                <w:szCs w:val="20"/>
              </w:rPr>
              <w:fldChar w:fldCharType="end"/>
            </w:r>
          </w:hyperlink>
        </w:p>
        <w:p w:rsidR="004E6AB1" w:rsidRPr="00710AF7" w:rsidRDefault="00677EDC" w:rsidP="004E6AB1">
          <w:pPr>
            <w:pStyle w:val="T3"/>
            <w:ind w:left="170" w:firstLine="567"/>
            <w:rPr>
              <w:rFonts w:ascii="Times New Roman" w:hAnsi="Times New Roman"/>
              <w:noProof/>
              <w:szCs w:val="20"/>
            </w:rPr>
          </w:pPr>
          <w:hyperlink w:anchor="_Toc210047964" w:history="1">
            <w:r w:rsidR="004E6AB1" w:rsidRPr="00710AF7">
              <w:rPr>
                <w:rStyle w:val="Kpr"/>
                <w:rFonts w:ascii="Times New Roman" w:hAnsi="Times New Roman"/>
                <w:noProof/>
                <w:szCs w:val="20"/>
              </w:rPr>
              <w:t>2.8.2.</w:t>
            </w:r>
            <w:r w:rsidR="004E6AB1" w:rsidRPr="00710AF7">
              <w:rPr>
                <w:rFonts w:ascii="Times New Roman" w:hAnsi="Times New Roman"/>
                <w:noProof/>
                <w:szCs w:val="20"/>
              </w:rPr>
              <w:tab/>
            </w:r>
            <w:r w:rsidR="004E6AB1" w:rsidRPr="00710AF7">
              <w:rPr>
                <w:rStyle w:val="Kpr"/>
                <w:rFonts w:ascii="Times New Roman" w:hAnsi="Times New Roman"/>
                <w:noProof/>
                <w:szCs w:val="20"/>
              </w:rPr>
              <w:t>Uluslararası Kuruluş Üyelik Bilgileri</w:t>
            </w:r>
            <w:r w:rsidR="004E6AB1" w:rsidRPr="00710AF7">
              <w:rPr>
                <w:rFonts w:ascii="Times New Roman" w:hAnsi="Times New Roman"/>
                <w:noProof/>
                <w:webHidden/>
                <w:szCs w:val="20"/>
              </w:rPr>
              <w:tab/>
            </w:r>
            <w:r w:rsidR="004E6AB1" w:rsidRPr="00710AF7">
              <w:rPr>
                <w:rFonts w:ascii="Times New Roman" w:hAnsi="Times New Roman"/>
                <w:noProof/>
                <w:webHidden/>
                <w:szCs w:val="20"/>
              </w:rPr>
              <w:fldChar w:fldCharType="begin"/>
            </w:r>
            <w:r w:rsidR="004E6AB1" w:rsidRPr="00710AF7">
              <w:rPr>
                <w:rFonts w:ascii="Times New Roman" w:hAnsi="Times New Roman"/>
                <w:noProof/>
                <w:webHidden/>
                <w:szCs w:val="20"/>
              </w:rPr>
              <w:instrText xml:space="preserve"> PAGEREF _Toc210047964 \h </w:instrText>
            </w:r>
            <w:r w:rsidR="004E6AB1" w:rsidRPr="00710AF7">
              <w:rPr>
                <w:rFonts w:ascii="Times New Roman" w:hAnsi="Times New Roman"/>
                <w:noProof/>
                <w:webHidden/>
                <w:szCs w:val="20"/>
              </w:rPr>
            </w:r>
            <w:r w:rsidR="004E6AB1" w:rsidRPr="00710AF7">
              <w:rPr>
                <w:rFonts w:ascii="Times New Roman" w:hAnsi="Times New Roman"/>
                <w:noProof/>
                <w:webHidden/>
                <w:szCs w:val="20"/>
              </w:rPr>
              <w:fldChar w:fldCharType="separate"/>
            </w:r>
            <w:r w:rsidR="004E6AB1" w:rsidRPr="00710AF7">
              <w:rPr>
                <w:rFonts w:ascii="Times New Roman" w:hAnsi="Times New Roman"/>
                <w:noProof/>
                <w:webHidden/>
                <w:szCs w:val="20"/>
              </w:rPr>
              <w:t>16</w:t>
            </w:r>
            <w:r w:rsidR="004E6AB1" w:rsidRPr="00710AF7">
              <w:rPr>
                <w:rFonts w:ascii="Times New Roman" w:hAnsi="Times New Roman"/>
                <w:noProof/>
                <w:webHidden/>
                <w:szCs w:val="20"/>
              </w:rPr>
              <w:fldChar w:fldCharType="end"/>
            </w:r>
          </w:hyperlink>
        </w:p>
        <w:p w:rsidR="004E6AB1" w:rsidRPr="00710AF7" w:rsidRDefault="00677EDC" w:rsidP="004E6AB1">
          <w:pPr>
            <w:pStyle w:val="T1"/>
            <w:ind w:left="170" w:firstLine="567"/>
            <w:rPr>
              <w:rFonts w:eastAsiaTheme="minorEastAsia"/>
              <w:noProof/>
              <w:sz w:val="22"/>
              <w:szCs w:val="20"/>
              <w:lang w:eastAsia="tr-TR"/>
            </w:rPr>
          </w:pPr>
          <w:hyperlink w:anchor="_Toc210047965" w:history="1">
            <w:r w:rsidR="004E6AB1" w:rsidRPr="00710AF7">
              <w:rPr>
                <w:rStyle w:val="Kpr"/>
                <w:noProof/>
                <w:sz w:val="22"/>
                <w:szCs w:val="20"/>
              </w:rPr>
              <w:t>EK 1: Veri Giriş Takvimi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_Toc210047965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17</w:t>
            </w:r>
            <w:r w:rsidR="004E6AB1" w:rsidRPr="00710AF7">
              <w:rPr>
                <w:noProof/>
                <w:webHidden/>
                <w:sz w:val="22"/>
                <w:szCs w:val="20"/>
              </w:rPr>
              <w:fldChar w:fldCharType="end"/>
            </w:r>
          </w:hyperlink>
        </w:p>
        <w:p w:rsidR="004E6AB1" w:rsidRDefault="00677EDC" w:rsidP="004E6AB1">
          <w:pPr>
            <w:pStyle w:val="T1"/>
            <w:ind w:left="170" w:firstLine="567"/>
            <w:rPr>
              <w:rFonts w:asciiTheme="minorHAnsi" w:eastAsiaTheme="minorEastAsia" w:hAnsiTheme="minorHAnsi" w:cstheme="minorBidi"/>
              <w:noProof/>
              <w:sz w:val="22"/>
              <w:szCs w:val="22"/>
              <w:lang w:eastAsia="tr-TR"/>
            </w:rPr>
          </w:pPr>
          <w:hyperlink w:anchor="_Toc210047966" w:history="1">
            <w:r w:rsidR="004E6AB1" w:rsidRPr="00710AF7">
              <w:rPr>
                <w:rStyle w:val="Kpr"/>
                <w:noProof/>
                <w:sz w:val="22"/>
                <w:szCs w:val="20"/>
              </w:rPr>
              <w:t>EK 2: Tasarruf Genelgesi Kapsamındaki Harcamalar Merkezi Yönetim Bütçesi Dördüncü Düzey Ekonomik Kod Listesi</w:t>
            </w:r>
            <w:r w:rsidR="004E6AB1" w:rsidRPr="00710AF7">
              <w:rPr>
                <w:noProof/>
                <w:webHidden/>
                <w:sz w:val="22"/>
                <w:szCs w:val="20"/>
              </w:rPr>
              <w:tab/>
            </w:r>
            <w:r w:rsidR="004E6AB1" w:rsidRPr="00710AF7">
              <w:rPr>
                <w:noProof/>
                <w:webHidden/>
                <w:sz w:val="22"/>
                <w:szCs w:val="20"/>
              </w:rPr>
              <w:fldChar w:fldCharType="begin"/>
            </w:r>
            <w:r w:rsidR="004E6AB1" w:rsidRPr="00710AF7">
              <w:rPr>
                <w:noProof/>
                <w:webHidden/>
                <w:sz w:val="22"/>
                <w:szCs w:val="20"/>
              </w:rPr>
              <w:instrText xml:space="preserve"> PAGEREF _Toc210047966 \h </w:instrText>
            </w:r>
            <w:r w:rsidR="004E6AB1" w:rsidRPr="00710AF7">
              <w:rPr>
                <w:noProof/>
                <w:webHidden/>
                <w:sz w:val="22"/>
                <w:szCs w:val="20"/>
              </w:rPr>
            </w:r>
            <w:r w:rsidR="004E6AB1" w:rsidRPr="00710AF7">
              <w:rPr>
                <w:noProof/>
                <w:webHidden/>
                <w:sz w:val="22"/>
                <w:szCs w:val="20"/>
              </w:rPr>
              <w:fldChar w:fldCharType="separate"/>
            </w:r>
            <w:r w:rsidR="004E6AB1" w:rsidRPr="00710AF7">
              <w:rPr>
                <w:noProof/>
                <w:webHidden/>
                <w:sz w:val="22"/>
                <w:szCs w:val="20"/>
              </w:rPr>
              <w:t>18</w:t>
            </w:r>
            <w:r w:rsidR="004E6AB1" w:rsidRPr="00710AF7">
              <w:rPr>
                <w:noProof/>
                <w:webHidden/>
                <w:sz w:val="22"/>
                <w:szCs w:val="20"/>
              </w:rPr>
              <w:fldChar w:fldCharType="end"/>
            </w:r>
          </w:hyperlink>
        </w:p>
        <w:p w:rsidR="00D13A5D" w:rsidRPr="00DF7A1C" w:rsidRDefault="00D13A5D" w:rsidP="00124434">
          <w:pPr>
            <w:spacing w:line="240" w:lineRule="auto"/>
            <w:ind w:firstLine="567"/>
            <w:rPr>
              <w:sz w:val="22"/>
              <w:szCs w:val="22"/>
            </w:rPr>
          </w:pPr>
          <w:r w:rsidRPr="00DF7A1C">
            <w:rPr>
              <w:b/>
              <w:bCs/>
              <w:sz w:val="22"/>
              <w:szCs w:val="22"/>
            </w:rPr>
            <w:fldChar w:fldCharType="end"/>
          </w:r>
        </w:p>
      </w:sdtContent>
    </w:sdt>
    <w:p w:rsidR="003A4589" w:rsidRDefault="003A4589" w:rsidP="00733EE5">
      <w:pPr>
        <w:pStyle w:val="Balk1"/>
        <w:numPr>
          <w:ilvl w:val="0"/>
          <w:numId w:val="4"/>
        </w:numPr>
        <w:sectPr w:rsidR="003A4589" w:rsidSect="0047558D">
          <w:footerReference w:type="default" r:id="rId16"/>
          <w:pgSz w:w="11906" w:h="16838"/>
          <w:pgMar w:top="1417" w:right="1417" w:bottom="1417" w:left="1417" w:header="708" w:footer="708" w:gutter="0"/>
          <w:cols w:space="708"/>
          <w:titlePg/>
          <w:docGrid w:linePitch="360"/>
        </w:sectPr>
      </w:pPr>
    </w:p>
    <w:p w:rsidR="003B4573" w:rsidRPr="004B2814" w:rsidRDefault="002C782A" w:rsidP="004B2814">
      <w:pPr>
        <w:pStyle w:val="Balk1"/>
      </w:pPr>
      <w:bookmarkStart w:id="0" w:name="_Toc210047919"/>
      <w:r>
        <w:lastRenderedPageBreak/>
        <w:t>GİRİŞ</w:t>
      </w:r>
      <w:bookmarkEnd w:id="0"/>
      <w:r>
        <w:t xml:space="preserve"> </w:t>
      </w:r>
    </w:p>
    <w:p w:rsidR="005C26C6" w:rsidRDefault="003B4573" w:rsidP="003B4573">
      <w:pPr>
        <w:ind w:firstLine="708"/>
      </w:pPr>
      <w:r>
        <w:t xml:space="preserve">17/05/2024 tarihli ve 32549 sayılı Resmi Gazetede kamu kurum ve kuruluşlarının harcamalarında tasarruf sağlanması, bürokratik işlemlerin azaltılması ve kamu kaynaklarının etkili, ekonomik ve verimli kullanımına ilişkin “Tasarruf Tedbirleri” konulu </w:t>
      </w:r>
      <w:r w:rsidR="009C5110">
        <w:t xml:space="preserve">ve </w:t>
      </w:r>
      <w:r>
        <w:t xml:space="preserve">2024/7 sayılı Cumhurbaşkanlığı Genelgesi yayımlanmıştır. </w:t>
      </w:r>
    </w:p>
    <w:p w:rsidR="004B2814" w:rsidRDefault="004B2814" w:rsidP="003B4573">
      <w:pPr>
        <w:ind w:firstLine="708"/>
      </w:pPr>
      <w:r>
        <w:t>Anılan Genelge uyarınca k</w:t>
      </w:r>
      <w:r w:rsidRPr="004B2814">
        <w:t>amu kurum ve kuruluşları, tasarruf tedbirlerine ilişkin veri ve raporları Bakanlığı</w:t>
      </w:r>
      <w:r>
        <w:t>mızca</w:t>
      </w:r>
      <w:r w:rsidRPr="004B2814">
        <w:t xml:space="preserve"> geliştirilen </w:t>
      </w:r>
      <w:r w:rsidRPr="009C5110">
        <w:rPr>
          <w:b/>
        </w:rPr>
        <w:t>Tasarruf Tedbirleri Bilgi Sistemine</w:t>
      </w:r>
      <w:r w:rsidRPr="004B2814">
        <w:t xml:space="preserve"> </w:t>
      </w:r>
      <w:r w:rsidR="009C5110" w:rsidRPr="009C5110">
        <w:rPr>
          <w:b/>
        </w:rPr>
        <w:t>(TTBS)</w:t>
      </w:r>
      <w:r w:rsidR="009C5110">
        <w:t xml:space="preserve"> </w:t>
      </w:r>
      <w:r w:rsidRPr="004B2814">
        <w:t>giriş yapmakla yükümlüdür.</w:t>
      </w:r>
    </w:p>
    <w:p w:rsidR="004B2814" w:rsidRDefault="004B2814" w:rsidP="003B4573">
      <w:pPr>
        <w:ind w:firstLine="708"/>
      </w:pPr>
      <w:r>
        <w:t xml:space="preserve">Bu Rehberde, </w:t>
      </w:r>
      <w:r w:rsidR="009C5110">
        <w:t>TTBS</w:t>
      </w:r>
      <w:r w:rsidR="00237F57">
        <w:t xml:space="preserve"> </w:t>
      </w:r>
      <w:r>
        <w:t xml:space="preserve">kapsamında hazırlanacak olan veri </w:t>
      </w:r>
      <w:r w:rsidR="005D23B6">
        <w:t xml:space="preserve">ve </w:t>
      </w:r>
      <w:r>
        <w:t xml:space="preserve">raporlara ilişkin açıklamalara yer verilmiştir. </w:t>
      </w:r>
    </w:p>
    <w:p w:rsidR="00237F57" w:rsidRPr="006350BE" w:rsidRDefault="00237F57" w:rsidP="006350BE">
      <w:pPr>
        <w:pStyle w:val="ListeParagraf"/>
        <w:numPr>
          <w:ilvl w:val="0"/>
          <w:numId w:val="13"/>
        </w:numPr>
      </w:pPr>
      <w:r w:rsidRPr="006350BE">
        <w:t xml:space="preserve">TTBS kapsamında talep edilen bilgilerin zamanında, eksiksiz ve doğru şekilde sisteme girişinin yapılması hususunda kamu kurum ve kuruluşlarının </w:t>
      </w:r>
      <w:r w:rsidRPr="009C5110">
        <w:rPr>
          <w:b/>
        </w:rPr>
        <w:t>veri giriş ve onay yetkililerince</w:t>
      </w:r>
      <w:r w:rsidRPr="006350BE">
        <w:t xml:space="preserve"> </w:t>
      </w:r>
      <w:r w:rsidRPr="009C5110">
        <w:rPr>
          <w:i/>
        </w:rPr>
        <w:t>gerekli hassasiyet ve özenin gösterilmesi</w:t>
      </w:r>
      <w:r w:rsidRPr="006350BE">
        <w:t xml:space="preserve"> gerekmektedir.  </w:t>
      </w:r>
    </w:p>
    <w:p w:rsidR="00237F57" w:rsidRPr="006350BE" w:rsidRDefault="00237F57" w:rsidP="006350BE">
      <w:pPr>
        <w:pStyle w:val="ListeParagraf"/>
        <w:numPr>
          <w:ilvl w:val="0"/>
          <w:numId w:val="13"/>
        </w:numPr>
      </w:pPr>
      <w:r w:rsidRPr="009C5110">
        <w:rPr>
          <w:b/>
        </w:rPr>
        <w:t>TTBS’de yer alan bilgiler</w:t>
      </w:r>
      <w:r w:rsidRPr="006350BE">
        <w:t xml:space="preserve"> </w:t>
      </w:r>
      <w:r w:rsidRPr="009C5110">
        <w:rPr>
          <w:i/>
        </w:rPr>
        <w:t>kamu kurum ve kuruluşlarının faaliyet raporu vb. belgelerde yer alan, kamuoyu veya diğer kamu idareleri ile</w:t>
      </w:r>
      <w:r w:rsidRPr="006350BE">
        <w:t xml:space="preserve"> paylaştıklarıyla </w:t>
      </w:r>
      <w:r w:rsidRPr="009C5110">
        <w:rPr>
          <w:b/>
        </w:rPr>
        <w:t>uyumlu olmalıdır.</w:t>
      </w:r>
      <w:r w:rsidRPr="006350BE">
        <w:t xml:space="preserve"> </w:t>
      </w:r>
    </w:p>
    <w:p w:rsidR="0091490F" w:rsidRPr="00237F57" w:rsidRDefault="0091490F" w:rsidP="006350BE">
      <w:pPr>
        <w:pStyle w:val="ListeParagraf"/>
        <w:numPr>
          <w:ilvl w:val="0"/>
          <w:numId w:val="13"/>
        </w:numPr>
      </w:pPr>
      <w:r>
        <w:t>TTBS’ye ilişkin görüş</w:t>
      </w:r>
      <w:r w:rsidR="006350BE">
        <w:t xml:space="preserve"> ve öneri</w:t>
      </w:r>
      <w:r>
        <w:t>ler,</w:t>
      </w:r>
      <w:r w:rsidRPr="0091490F">
        <w:t xml:space="preserve"> </w:t>
      </w:r>
      <w:hyperlink r:id="rId17" w:history="1">
        <w:r w:rsidR="00022A97" w:rsidRPr="00D83B96">
          <w:rPr>
            <w:rStyle w:val="Kpr"/>
            <w:b/>
          </w:rPr>
          <w:t>ttbs@hmb.gov.tr</w:t>
        </w:r>
      </w:hyperlink>
      <w:r w:rsidR="00022A97">
        <w:rPr>
          <w:b/>
        </w:rPr>
        <w:t xml:space="preserve"> </w:t>
      </w:r>
      <w:r w:rsidRPr="0091490F">
        <w:t>elektronik</w:t>
      </w:r>
      <w:r>
        <w:t xml:space="preserve"> posta adresine iletilecektir.</w:t>
      </w:r>
    </w:p>
    <w:p w:rsidR="00256D1C" w:rsidRDefault="00256D1C" w:rsidP="003B4573">
      <w:pPr>
        <w:sectPr w:rsidR="00256D1C" w:rsidSect="0047558D">
          <w:footerReference w:type="default" r:id="rId18"/>
          <w:pgSz w:w="11906" w:h="16838"/>
          <w:pgMar w:top="1417" w:right="1417" w:bottom="1417" w:left="1417" w:header="708" w:footer="708" w:gutter="0"/>
          <w:pgNumType w:start="1"/>
          <w:cols w:space="708"/>
          <w:docGrid w:linePitch="360"/>
        </w:sectPr>
      </w:pPr>
    </w:p>
    <w:p w:rsidR="00AD72CD" w:rsidRDefault="005D23B6" w:rsidP="00B1754A">
      <w:pPr>
        <w:pStyle w:val="Balk1"/>
        <w:numPr>
          <w:ilvl w:val="0"/>
          <w:numId w:val="18"/>
        </w:numPr>
      </w:pPr>
      <w:bookmarkStart w:id="1" w:name="_Toc210047920"/>
      <w:r>
        <w:t xml:space="preserve">GERÇEKLEŞEN </w:t>
      </w:r>
      <w:r w:rsidR="003403D7">
        <w:t>TASARRUF TUTARLARI BÖLÜMÜ</w:t>
      </w:r>
      <w:bookmarkEnd w:id="1"/>
    </w:p>
    <w:p w:rsidR="00256D1C" w:rsidRDefault="00256D1C" w:rsidP="00256D1C">
      <w:r>
        <w:t xml:space="preserve">Bu bölümde yer alan her ana ve alt başlığa ilişkin </w:t>
      </w:r>
      <w:r w:rsidRPr="00C17226">
        <w:rPr>
          <w:b/>
        </w:rPr>
        <w:t>başlangıç ödeneği</w:t>
      </w:r>
      <w:r w:rsidR="00340401">
        <w:t>,</w:t>
      </w:r>
      <w:r>
        <w:t xml:space="preserve"> </w:t>
      </w:r>
      <w:r w:rsidRPr="00C17226">
        <w:rPr>
          <w:b/>
        </w:rPr>
        <w:t xml:space="preserve">ilgili raporlama </w:t>
      </w:r>
      <w:r w:rsidR="00340401" w:rsidRPr="00340401">
        <w:rPr>
          <w:b/>
        </w:rPr>
        <w:t>dönemi sonundaki kümülatif</w:t>
      </w:r>
      <w:r w:rsidRPr="00C17226">
        <w:rPr>
          <w:b/>
        </w:rPr>
        <w:t xml:space="preserve"> harcama tutarı</w:t>
      </w:r>
      <w:r w:rsidR="00340401">
        <w:rPr>
          <w:b/>
        </w:rPr>
        <w:t xml:space="preserve">, bir önceki </w:t>
      </w:r>
      <w:r w:rsidR="00340401" w:rsidRPr="00340401">
        <w:rPr>
          <w:b/>
        </w:rPr>
        <w:t>yılın aynı dönemine göre harcama artış oranı</w:t>
      </w:r>
      <w:r>
        <w:t xml:space="preserve"> ve </w:t>
      </w:r>
      <w:r w:rsidRPr="00C17226">
        <w:rPr>
          <w:b/>
        </w:rPr>
        <w:t>sağlanan tasarruf tutarının</w:t>
      </w:r>
      <w:r>
        <w:t xml:space="preserve"> bilgisi kamu kurum ve kuruluşları tarafından girilecektir. </w:t>
      </w:r>
    </w:p>
    <w:p w:rsidR="00256D1C" w:rsidRDefault="00256D1C" w:rsidP="00256D1C">
      <w:r w:rsidRPr="007177BC">
        <w:rPr>
          <w:b/>
        </w:rPr>
        <w:t>Merkezi yönetim kapsamındaki kamu idarelerinin</w:t>
      </w:r>
      <w:r>
        <w:t xml:space="preserve"> Genelge kapsamında belirlenen alanlara ilişkin </w:t>
      </w:r>
      <w:r w:rsidRPr="007177BC">
        <w:rPr>
          <w:b/>
        </w:rPr>
        <w:t xml:space="preserve">ödenek ve harcama </w:t>
      </w:r>
      <w:r>
        <w:rPr>
          <w:b/>
        </w:rPr>
        <w:t xml:space="preserve">tutarları </w:t>
      </w:r>
      <w:r w:rsidR="00340401">
        <w:rPr>
          <w:b/>
        </w:rPr>
        <w:t xml:space="preserve">ile bir önceki </w:t>
      </w:r>
      <w:r w:rsidR="00340401" w:rsidRPr="00340401">
        <w:rPr>
          <w:b/>
        </w:rPr>
        <w:t>yılın aynı dönemine göre harcama artış oranı</w:t>
      </w:r>
      <w:r w:rsidR="00340401">
        <w:t xml:space="preserve"> </w:t>
      </w:r>
      <w:r>
        <w:t xml:space="preserve">Bakanlığımız </w:t>
      </w:r>
      <w:r w:rsidRPr="00237F57">
        <w:t>Bütünleşik Kamu Mali Yönetim Bilişim Sistemi</w:t>
      </w:r>
      <w:r>
        <w:t xml:space="preserve">’nde yer alan verilerden </w:t>
      </w:r>
      <w:r w:rsidRPr="007177BC">
        <w:rPr>
          <w:b/>
        </w:rPr>
        <w:t>otomatik şekilde</w:t>
      </w:r>
      <w:r>
        <w:t xml:space="preserve"> ilgili bölümlere yansıyacaktır.</w:t>
      </w:r>
    </w:p>
    <w:p w:rsidR="00256D1C" w:rsidRDefault="00340401" w:rsidP="00256D1C">
      <w:r>
        <w:t>Yıl içindeki ö</w:t>
      </w:r>
      <w:r w:rsidR="00256D1C">
        <w:t>nceki raporlama dönemleriyle karşılaştırma yapılabilmesi amacıyla geçmiş dönemlere ilişkin tasarruf tutarları da bilgi olarak TTBS ekranında yer alacaktır.</w:t>
      </w:r>
    </w:p>
    <w:p w:rsidR="00256D1C" w:rsidRDefault="00256D1C" w:rsidP="00256D1C">
      <w:r w:rsidRPr="00C17226">
        <w:rPr>
          <w:b/>
        </w:rPr>
        <w:t>Özet Açıklama</w:t>
      </w:r>
      <w:r>
        <w:t xml:space="preserve"> kısmında ise </w:t>
      </w:r>
      <w:r w:rsidR="00B950D0">
        <w:t>1500 karakteri</w:t>
      </w:r>
      <w:r>
        <w:t xml:space="preserve"> aşmayacak şekilde her alt başlıkta sağlanan tasarrufların </w:t>
      </w:r>
      <w:r w:rsidR="00FA5A41">
        <w:t>“</w:t>
      </w:r>
      <w:r>
        <w:t>kısa</w:t>
      </w:r>
      <w:r w:rsidR="00FA5A41">
        <w:t>”</w:t>
      </w:r>
      <w:r>
        <w:t xml:space="preserve"> açıklamalarına yer verilecektir. </w:t>
      </w:r>
    </w:p>
    <w:p w:rsidR="004543F6" w:rsidRDefault="004543F6" w:rsidP="004543F6">
      <w:r>
        <w:t xml:space="preserve">Ayrıca, kamu kurum ve kuruluşlarınca </w:t>
      </w:r>
      <w:r w:rsidRPr="00F438AA">
        <w:rPr>
          <w:b/>
        </w:rPr>
        <w:t>“2024/7 Sayılı Cumhurbaşkanlığı Genelgesi Kapsamında Tasarruf Faaliyetleri Raporu”</w:t>
      </w:r>
      <w:r>
        <w:t xml:space="preserve"> da söz konusu Raporda belirtilen şekilde hazırlanarak TTBS Tasarruf Tutarları bölümüne eklenecektir. </w:t>
      </w:r>
    </w:p>
    <w:p w:rsidR="004C3441" w:rsidRDefault="004C3441" w:rsidP="004543F6"/>
    <w:tbl>
      <w:tblPr>
        <w:tblStyle w:val="TabloKlavuzu"/>
        <w:tblW w:w="0" w:type="auto"/>
        <w:tblLook w:val="04A0" w:firstRow="1" w:lastRow="0" w:firstColumn="1" w:lastColumn="0" w:noHBand="0" w:noVBand="1"/>
      </w:tblPr>
      <w:tblGrid>
        <w:gridCol w:w="9062"/>
      </w:tblGrid>
      <w:tr w:rsidR="004543F6" w:rsidTr="00F438AA">
        <w:trPr>
          <w:trHeight w:val="340"/>
        </w:trPr>
        <w:tc>
          <w:tcPr>
            <w:tcW w:w="9062" w:type="dxa"/>
            <w:shd w:val="clear" w:color="auto" w:fill="5B9BD5" w:themeFill="accent1"/>
            <w:vAlign w:val="center"/>
          </w:tcPr>
          <w:p w:rsidR="004543F6" w:rsidRPr="004543F6" w:rsidRDefault="004543F6" w:rsidP="00F438AA">
            <w:pPr>
              <w:spacing w:line="240" w:lineRule="auto"/>
              <w:ind w:firstLine="0"/>
              <w:jc w:val="left"/>
              <w:rPr>
                <w:b/>
                <w:color w:val="FFFFFF" w:themeColor="background1"/>
                <w:sz w:val="22"/>
              </w:rPr>
            </w:pPr>
            <w:r w:rsidRPr="00F438AA">
              <w:rPr>
                <w:b/>
                <w:color w:val="FFFFFF" w:themeColor="background1"/>
                <w:sz w:val="22"/>
              </w:rPr>
              <w:t>Gerçekleşen Tasarruf Tutarları Bölümü Örneği</w:t>
            </w:r>
          </w:p>
        </w:tc>
      </w:tr>
    </w:tbl>
    <w:p w:rsidR="004543F6" w:rsidRDefault="004C3441" w:rsidP="004543F6">
      <w:pPr>
        <w:ind w:firstLine="0"/>
      </w:pPr>
      <w:r>
        <w:rPr>
          <w:noProof/>
          <w:lang w:eastAsia="tr-TR"/>
        </w:rPr>
        <w:drawing>
          <wp:inline distT="0" distB="0" distL="0" distR="0" wp14:anchorId="6CC2F782" wp14:editId="72C2C3FD">
            <wp:extent cx="5760720" cy="1820849"/>
            <wp:effectExtent l="0" t="0" r="0" b="8255"/>
            <wp:docPr id="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2618" cy="1834092"/>
                    </a:xfrm>
                    <a:prstGeom prst="rect">
                      <a:avLst/>
                    </a:prstGeom>
                    <a:noFill/>
                    <a:extLst/>
                  </pic:spPr>
                </pic:pic>
              </a:graphicData>
            </a:graphic>
          </wp:inline>
        </w:drawing>
      </w:r>
    </w:p>
    <w:p w:rsidR="00F438AA" w:rsidRPr="00F438AA" w:rsidRDefault="00F438AA" w:rsidP="00F438AA">
      <w:pPr>
        <w:ind w:firstLine="0"/>
        <w:rPr>
          <w:i/>
        </w:rPr>
        <w:sectPr w:rsidR="00F438AA" w:rsidRPr="00F438AA" w:rsidSect="00EB616A">
          <w:pgSz w:w="11906" w:h="16838"/>
          <w:pgMar w:top="1417" w:right="1417" w:bottom="1417" w:left="1417" w:header="708" w:footer="708" w:gutter="0"/>
          <w:cols w:space="708"/>
          <w:docGrid w:linePitch="360"/>
        </w:sectPr>
      </w:pPr>
      <w:r w:rsidRPr="00F438AA">
        <w:rPr>
          <w:b/>
          <w:i/>
        </w:rPr>
        <w:t xml:space="preserve">*   Bir Önceki Yıl Harcama Artış Oranı </w:t>
      </w:r>
      <w:r w:rsidRPr="00F438AA">
        <w:rPr>
          <w:i/>
        </w:rPr>
        <w:t xml:space="preserve">bölümü </w:t>
      </w:r>
      <w:r w:rsidRPr="00F438AA">
        <w:rPr>
          <w:i/>
          <w:u w:val="single"/>
        </w:rPr>
        <w:t>Ekim ayı içerisinde</w:t>
      </w:r>
      <w:r w:rsidRPr="00F438AA">
        <w:rPr>
          <w:i/>
        </w:rPr>
        <w:t xml:space="preserve"> yapılacak </w:t>
      </w:r>
      <w:r w:rsidRPr="00F438AA">
        <w:rPr>
          <w:i/>
          <w:u w:val="single"/>
        </w:rPr>
        <w:t xml:space="preserve">güncelleme </w:t>
      </w:r>
      <w:r w:rsidRPr="00F438AA">
        <w:rPr>
          <w:i/>
        </w:rPr>
        <w:t xml:space="preserve">ile sisteme eklenecektir. Merkezi yönetim kapsamındaki kamu idarelerine ait bilgiler otomatik olarak yansıyacaktır. </w:t>
      </w:r>
    </w:p>
    <w:p w:rsidR="00256D1C" w:rsidRPr="004B2814" w:rsidRDefault="00256D1C" w:rsidP="00FE493A">
      <w:pPr>
        <w:pStyle w:val="Balk2"/>
        <w:numPr>
          <w:ilvl w:val="1"/>
          <w:numId w:val="18"/>
        </w:numPr>
      </w:pPr>
      <w:bookmarkStart w:id="2" w:name="_Toc210047921"/>
      <w:r w:rsidRPr="004B2814">
        <w:t xml:space="preserve">Tasarruf </w:t>
      </w:r>
      <w:r>
        <w:t xml:space="preserve">Tutarı </w:t>
      </w:r>
      <w:r w:rsidR="00FE493A">
        <w:t>Tanımı</w:t>
      </w:r>
      <w:bookmarkEnd w:id="2"/>
    </w:p>
    <w:p w:rsidR="00256D1C" w:rsidRDefault="00256D1C" w:rsidP="00FE493A">
      <w:r w:rsidRPr="005355EE">
        <w:t>Tasarruf tutarı;</w:t>
      </w:r>
      <w:r w:rsidRPr="004B2814">
        <w:rPr>
          <w:b/>
        </w:rPr>
        <w:t xml:space="preserve"> </w:t>
      </w:r>
      <w:r>
        <w:t xml:space="preserve">kamu idarelerinin, bahse konu gider kalemlerindeki </w:t>
      </w:r>
      <w:r w:rsidRPr="004B2814">
        <w:rPr>
          <w:u w:val="single"/>
        </w:rPr>
        <w:t>ödenekten bağımsız olarak</w:t>
      </w:r>
      <w:r>
        <w:t xml:space="preserve"> oluşabilecek </w:t>
      </w:r>
      <w:r w:rsidR="00FA77E4">
        <w:rPr>
          <w:u w:val="single"/>
        </w:rPr>
        <w:t>potansiyel harcama tutarı ile</w:t>
      </w:r>
      <w:r w:rsidRPr="005355EE">
        <w:t xml:space="preserve"> </w:t>
      </w:r>
      <w:r w:rsidR="00FA77E4">
        <w:t>alınan tedbirler sonucu</w:t>
      </w:r>
      <w:r>
        <w:t xml:space="preserve"> gerçekleşen harcama arasındaki farkı ifade etmektedir. </w:t>
      </w:r>
    </w:p>
    <w:p w:rsidR="00562AE0" w:rsidRDefault="00562AE0" w:rsidP="00FE493A">
      <w:r>
        <w:rPr>
          <w:noProof/>
          <w:lang w:eastAsia="tr-TR"/>
        </w:rPr>
        <w:drawing>
          <wp:inline distT="0" distB="0" distL="0" distR="0" wp14:anchorId="65B9A66D" wp14:editId="1E32956B">
            <wp:extent cx="5295900" cy="1521562"/>
            <wp:effectExtent l="38100" t="0" r="38100" b="0"/>
            <wp:docPr id="35" name="Diyagram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256D1C" w:rsidRDefault="00256D1C" w:rsidP="0043493E">
      <w:pPr>
        <w:spacing w:before="240"/>
      </w:pPr>
      <w:r>
        <w:t>Ödeneklerden yapılan kesintiler veya herhangi bir se</w:t>
      </w:r>
      <w:r w:rsidR="00FA77E4">
        <w:t>beple mevcut ödeneklerin harcan</w:t>
      </w:r>
      <w:r>
        <w:t xml:space="preserve">mayan kısımları tasarruf olarak </w:t>
      </w:r>
      <w:r w:rsidRPr="005355EE">
        <w:t>değerlendirilmemektedir.</w:t>
      </w:r>
    </w:p>
    <w:p w:rsidR="00256D1C" w:rsidRPr="00237F57" w:rsidRDefault="00256D1C" w:rsidP="00FE493A">
      <w:pPr>
        <w:rPr>
          <w:szCs w:val="32"/>
        </w:rPr>
      </w:pPr>
      <w:r>
        <w:t xml:space="preserve">Tasarruf tedbirleri, 2024/7 sayılı Cumhurbaşkanlığı Genelgesi </w:t>
      </w:r>
      <w:r w:rsidRPr="001E5F75">
        <w:t>kapsamında uygulanan</w:t>
      </w:r>
      <w:r w:rsidR="0043493E">
        <w:t>,</w:t>
      </w:r>
      <w:r w:rsidRPr="001E5F75">
        <w:t xml:space="preserve"> </w:t>
      </w:r>
      <w:r>
        <w:t>somut bir eylem içeren ve sonuçları ölçülebilen</w:t>
      </w:r>
      <w:r w:rsidRPr="004B2814">
        <w:rPr>
          <w:b/>
        </w:rPr>
        <w:t xml:space="preserve"> </w:t>
      </w:r>
      <w:r w:rsidRPr="001E5F75">
        <w:t>faaliyetleri</w:t>
      </w:r>
      <w:r>
        <w:t xml:space="preserve"> kapsamalıdır. </w:t>
      </w:r>
    </w:p>
    <w:p w:rsidR="00256D1C" w:rsidRDefault="00256D1C" w:rsidP="00256D1C">
      <w:pPr>
        <w:sectPr w:rsidR="00256D1C" w:rsidSect="00EB616A">
          <w:pgSz w:w="11906" w:h="16838"/>
          <w:pgMar w:top="1417" w:right="1417" w:bottom="1417" w:left="1417" w:header="708" w:footer="708" w:gutter="0"/>
          <w:cols w:space="708"/>
          <w:docGrid w:linePitch="360"/>
        </w:sectPr>
      </w:pPr>
    </w:p>
    <w:p w:rsidR="00B1754A" w:rsidRPr="00B1754A" w:rsidRDefault="00B1754A" w:rsidP="00B1754A">
      <w:pPr>
        <w:pStyle w:val="Balk2"/>
        <w:numPr>
          <w:ilvl w:val="1"/>
          <w:numId w:val="18"/>
        </w:numPr>
      </w:pPr>
      <w:r>
        <w:t xml:space="preserve"> </w:t>
      </w:r>
      <w:bookmarkStart w:id="3" w:name="_Toc210047922"/>
      <w:r>
        <w:t>Genelge Kapsamındaki Harcama Alanları</w:t>
      </w:r>
      <w:bookmarkEnd w:id="3"/>
    </w:p>
    <w:p w:rsidR="003403D7" w:rsidRDefault="003E6C7B" w:rsidP="003403D7">
      <w:r>
        <w:t xml:space="preserve">Genelge kapsamında yer alan harcama alanları aşağıda yer alan tabloda gösterildiği şekilde ana başlıklar ve alt başlıklar şeklinde sınıflandırılmıştır. </w:t>
      </w:r>
    </w:p>
    <w:p w:rsidR="003B4CF0" w:rsidRPr="003B4CF0" w:rsidRDefault="003B4CF0" w:rsidP="003403D7">
      <w:pPr>
        <w:rPr>
          <w:sz w:val="22"/>
        </w:rPr>
      </w:pPr>
      <w:r w:rsidRPr="003B4CF0">
        <w:rPr>
          <w:b/>
          <w:sz w:val="22"/>
        </w:rPr>
        <w:t xml:space="preserve">Tablo </w:t>
      </w:r>
      <w:r>
        <w:rPr>
          <w:b/>
          <w:sz w:val="22"/>
        </w:rPr>
        <w:t>1</w:t>
      </w:r>
      <w:r w:rsidRPr="003B4CF0">
        <w:rPr>
          <w:b/>
          <w:sz w:val="22"/>
        </w:rPr>
        <w:t>:</w:t>
      </w:r>
      <w:r w:rsidRPr="003B4CF0">
        <w:rPr>
          <w:sz w:val="22"/>
        </w:rPr>
        <w:t xml:space="preserve"> Tasarruf Genelgesi Kapsamındaki Harcama Alanları</w:t>
      </w:r>
    </w:p>
    <w:tbl>
      <w:tblPr>
        <w:tblStyle w:val="KlavuzuTablo4-Vurgu5"/>
        <w:tblW w:w="6902" w:type="dxa"/>
        <w:jc w:val="center"/>
        <w:tblLook w:val="04A0" w:firstRow="1" w:lastRow="0" w:firstColumn="1" w:lastColumn="0" w:noHBand="0" w:noVBand="1"/>
      </w:tblPr>
      <w:tblGrid>
        <w:gridCol w:w="6902"/>
      </w:tblGrid>
      <w:tr w:rsidR="003B4CF0" w:rsidRPr="003E6C7B" w:rsidTr="00043F19">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vAlign w:val="center"/>
          </w:tcPr>
          <w:p w:rsidR="003B4CF0" w:rsidRPr="003E6C7B" w:rsidRDefault="003B4CF0" w:rsidP="003B4CF0">
            <w:pPr>
              <w:pStyle w:val="ListeParagraf"/>
              <w:numPr>
                <w:ilvl w:val="0"/>
                <w:numId w:val="16"/>
              </w:numPr>
              <w:spacing w:line="240" w:lineRule="auto"/>
              <w:ind w:left="308" w:hanging="357"/>
              <w:contextualSpacing w:val="0"/>
              <w:jc w:val="left"/>
              <w:rPr>
                <w:rFonts w:eastAsia="Times New Roman"/>
                <w:color w:val="FF0000"/>
                <w:sz w:val="22"/>
                <w:szCs w:val="22"/>
                <w:lang w:eastAsia="tr-TR"/>
              </w:rPr>
            </w:pPr>
            <w:r w:rsidRPr="003E6C7B">
              <w:rPr>
                <w:rFonts w:eastAsia="Times New Roman"/>
                <w:sz w:val="22"/>
                <w:szCs w:val="22"/>
                <w:lang w:eastAsia="tr-TR"/>
              </w:rPr>
              <w:t>TAŞINMAZ EDİNİLMESİ VE KİRALANMASI</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Hizmet Binası Yapım Giderleri</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 xml:space="preserve"> Hizmet Binası Kiralamaları</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Lojman Yapım Giderleri</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Lojman Kiralamaları</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Sosyal Tesis Yapım Giderleri</w:t>
            </w:r>
          </w:p>
        </w:tc>
      </w:tr>
      <w:tr w:rsidR="003B4CF0" w:rsidRPr="003E6C7B" w:rsidTr="00043F19">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vAlign w:val="center"/>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0000"/>
                <w:sz w:val="22"/>
                <w:szCs w:val="22"/>
                <w:lang w:eastAsia="tr-TR"/>
              </w:rPr>
            </w:pPr>
            <w:r w:rsidRPr="003B4CF0">
              <w:rPr>
                <w:rFonts w:eastAsia="Times New Roman"/>
                <w:color w:val="FFFFFF" w:themeColor="background1"/>
                <w:sz w:val="22"/>
                <w:szCs w:val="22"/>
                <w:lang w:eastAsia="tr-TR"/>
              </w:rPr>
              <w:t xml:space="preserve">RESMİ TAŞITLARIN EDİNİLMESİ VE KULLANILMASI </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Taşıt Alım Giderleri</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Taşıt Kiralamaları</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Taşıt Bakım ve Onarım Giderleri</w:t>
            </w:r>
          </w:p>
        </w:tc>
      </w:tr>
      <w:tr w:rsidR="003B4CF0" w:rsidRPr="003E6C7B" w:rsidTr="00043F19">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vAlign w:val="center"/>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HABERLEŞME GİDERLERİ</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Posta ve Telgraf Giderleri</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vAlign w:val="center"/>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Hat Kira ve İnternet Erişimi Giderleri</w:t>
            </w:r>
          </w:p>
        </w:tc>
      </w:tr>
      <w:tr w:rsidR="003B4CF0" w:rsidRPr="003E6C7B" w:rsidTr="00043F1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vAlign w:val="center"/>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PERSONEL GÖREVLENDİRMELERİ</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Yurtiçi Geçici Görev Yollukları</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Yurtdışı Geçici Görev Yollukları</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Yurtdışı Sürekli Görev Yollukları</w:t>
            </w:r>
          </w:p>
        </w:tc>
      </w:tr>
      <w:tr w:rsidR="003B4CF0" w:rsidRPr="003E6C7B" w:rsidTr="00043F1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KIRTASİYE, DEMİRBAŞ, BASIN VE YAYIN GİDERLERİ</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Kırtasiye Alımları, Baskı ve Cilt Giderleri</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Büro Malzemesi, Makine ve Teçhizat Alımları</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Bilgisayar, Yazılım ve Donanım Alımları</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Basın ve Yayın Giderleri</w:t>
            </w:r>
          </w:p>
        </w:tc>
      </w:tr>
      <w:tr w:rsidR="003B4CF0" w:rsidRPr="003E6C7B" w:rsidTr="00043F19">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TEMSİL, TÖREN, AĞIRLAMA VE TANITIM GİDERLERİ</w:t>
            </w:r>
          </w:p>
        </w:tc>
      </w:tr>
      <w:tr w:rsidR="003B4CF0" w:rsidRPr="003E6C7B" w:rsidTr="00043F1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PERSONEL GİDERLERİ</w:t>
            </w:r>
          </w:p>
        </w:tc>
      </w:tr>
      <w:tr w:rsidR="003B4CF0" w:rsidRPr="003E6C7B" w:rsidTr="00043F19">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tcPr>
          <w:p w:rsidR="003B4CF0" w:rsidRPr="003B4CF0" w:rsidRDefault="003B4CF0" w:rsidP="003B4CF0">
            <w:pPr>
              <w:pStyle w:val="ListeParagraf"/>
              <w:numPr>
                <w:ilvl w:val="0"/>
                <w:numId w:val="16"/>
              </w:numPr>
              <w:spacing w:line="240" w:lineRule="auto"/>
              <w:ind w:left="308" w:hanging="357"/>
              <w:contextualSpacing w:val="0"/>
              <w:jc w:val="left"/>
              <w:rPr>
                <w:color w:val="FFFFFF" w:themeColor="background1"/>
                <w:sz w:val="22"/>
                <w:szCs w:val="22"/>
              </w:rPr>
            </w:pPr>
            <w:r w:rsidRPr="003B4CF0">
              <w:rPr>
                <w:rFonts w:eastAsia="Times New Roman"/>
                <w:color w:val="FFFFFF" w:themeColor="background1"/>
                <w:sz w:val="22"/>
                <w:szCs w:val="22"/>
                <w:lang w:eastAsia="tr-TR"/>
              </w:rPr>
              <w:t>ENERJİ VE SU ALIMLARI</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 xml:space="preserve">Su Alımları </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Elektrik Alımları</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Yakacak Alımları</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Akaryakıt ve Yağ Alımları</w:t>
            </w:r>
          </w:p>
        </w:tc>
      </w:tr>
      <w:tr w:rsidR="003B4CF0" w:rsidRPr="003E6C7B" w:rsidTr="00043F1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PERSONEL SERVİSİ HİZMETİNE İLİŞKİN GİDERLER</w:t>
            </w:r>
          </w:p>
        </w:tc>
      </w:tr>
      <w:tr w:rsidR="003B4CF0" w:rsidRPr="003E6C7B" w:rsidTr="00C17226">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Personel Servisi Kiralama Giderleri</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3B4CF0" w:rsidRDefault="003B4CF0" w:rsidP="003B4CF0">
            <w:pPr>
              <w:pStyle w:val="ListeParagraf"/>
              <w:numPr>
                <w:ilvl w:val="1"/>
                <w:numId w:val="16"/>
              </w:numPr>
              <w:spacing w:line="240" w:lineRule="auto"/>
              <w:ind w:left="308" w:hanging="357"/>
              <w:contextualSpacing w:val="0"/>
              <w:jc w:val="left"/>
              <w:rPr>
                <w:rFonts w:eastAsia="Times New Roman"/>
                <w:b w:val="0"/>
                <w:iCs/>
                <w:color w:val="000000"/>
                <w:sz w:val="22"/>
                <w:szCs w:val="22"/>
                <w:lang w:eastAsia="tr-TR"/>
              </w:rPr>
            </w:pPr>
            <w:r w:rsidRPr="003B4CF0">
              <w:rPr>
                <w:rFonts w:eastAsia="Times New Roman"/>
                <w:b w:val="0"/>
                <w:iCs/>
                <w:color w:val="000000"/>
                <w:sz w:val="22"/>
                <w:szCs w:val="22"/>
                <w:lang w:eastAsia="tr-TR"/>
              </w:rPr>
              <w:t>Toplu Taşıma Kartı Giderleri</w:t>
            </w:r>
          </w:p>
        </w:tc>
      </w:tr>
      <w:tr w:rsidR="003B4CF0" w:rsidRPr="003E6C7B" w:rsidTr="00043F19">
        <w:trPr>
          <w:trHeight w:val="283"/>
          <w:jc w:val="center"/>
        </w:trPr>
        <w:tc>
          <w:tcPr>
            <w:cnfStyle w:val="001000000000" w:firstRow="0" w:lastRow="0" w:firstColumn="1" w:lastColumn="0" w:oddVBand="0" w:evenVBand="0" w:oddHBand="0" w:evenHBand="0" w:firstRowFirstColumn="0" w:firstRowLastColumn="0" w:lastRowFirstColumn="0" w:lastRowLastColumn="0"/>
            <w:tcW w:w="6902" w:type="dxa"/>
            <w:shd w:val="clear" w:color="auto" w:fill="5B9BD5" w:themeFill="accent1"/>
          </w:tcPr>
          <w:p w:rsidR="003B4CF0" w:rsidRPr="003B4CF0" w:rsidRDefault="003B4CF0" w:rsidP="003B4CF0">
            <w:pPr>
              <w:pStyle w:val="ListeParagraf"/>
              <w:numPr>
                <w:ilvl w:val="0"/>
                <w:numId w:val="16"/>
              </w:numPr>
              <w:spacing w:line="240" w:lineRule="auto"/>
              <w:ind w:left="308" w:hanging="357"/>
              <w:contextualSpacing w:val="0"/>
              <w:jc w:val="left"/>
              <w:rPr>
                <w:rFonts w:eastAsia="Times New Roman"/>
                <w:color w:val="FFFFFF" w:themeColor="background1"/>
                <w:sz w:val="22"/>
                <w:szCs w:val="22"/>
                <w:lang w:eastAsia="tr-TR"/>
              </w:rPr>
            </w:pPr>
            <w:r w:rsidRPr="003B4CF0">
              <w:rPr>
                <w:rFonts w:eastAsia="Times New Roman"/>
                <w:color w:val="FFFFFF" w:themeColor="background1"/>
                <w:sz w:val="22"/>
                <w:szCs w:val="22"/>
                <w:lang w:eastAsia="tr-TR"/>
              </w:rPr>
              <w:t>DİĞER HUSUSLAR</w:t>
            </w:r>
          </w:p>
        </w:tc>
      </w:tr>
      <w:tr w:rsidR="003B4CF0" w:rsidRPr="003E6C7B" w:rsidTr="00C17226">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902" w:type="dxa"/>
          </w:tcPr>
          <w:p w:rsidR="003B4CF0" w:rsidRPr="00C17226" w:rsidRDefault="003B4CF0" w:rsidP="00C17226">
            <w:pPr>
              <w:pStyle w:val="ListeParagraf"/>
              <w:numPr>
                <w:ilvl w:val="1"/>
                <w:numId w:val="16"/>
              </w:numPr>
              <w:spacing w:line="240" w:lineRule="auto"/>
              <w:ind w:left="308" w:hanging="357"/>
              <w:contextualSpacing w:val="0"/>
              <w:jc w:val="left"/>
              <w:rPr>
                <w:rFonts w:eastAsia="Times New Roman"/>
                <w:iCs/>
                <w:color w:val="000000"/>
                <w:sz w:val="22"/>
                <w:szCs w:val="22"/>
                <w:lang w:eastAsia="tr-TR"/>
              </w:rPr>
            </w:pPr>
            <w:r w:rsidRPr="00C17226">
              <w:rPr>
                <w:rFonts w:eastAsia="Times New Roman"/>
                <w:b w:val="0"/>
                <w:iCs/>
                <w:color w:val="000000"/>
                <w:sz w:val="22"/>
                <w:szCs w:val="22"/>
                <w:lang w:eastAsia="tr-TR"/>
              </w:rPr>
              <w:t xml:space="preserve">Diğer </w:t>
            </w:r>
          </w:p>
        </w:tc>
      </w:tr>
    </w:tbl>
    <w:p w:rsidR="003E6C7B" w:rsidRDefault="003E6C7B" w:rsidP="003403D7"/>
    <w:p w:rsidR="003E6C7B" w:rsidRDefault="003E6C7B" w:rsidP="003403D7"/>
    <w:p w:rsidR="003E6C7B" w:rsidRDefault="003E6C7B" w:rsidP="003403D7"/>
    <w:p w:rsidR="003E6C7B" w:rsidRDefault="003E6C7B" w:rsidP="003403D7"/>
    <w:p w:rsidR="007177BC" w:rsidRDefault="007177BC" w:rsidP="003B4573"/>
    <w:p w:rsidR="006F4FF2" w:rsidRDefault="006F4FF2" w:rsidP="002C782A">
      <w:pPr>
        <w:pStyle w:val="Balk1"/>
        <w:ind w:left="1069" w:firstLine="0"/>
        <w:sectPr w:rsidR="006F4FF2" w:rsidSect="00EB616A">
          <w:pgSz w:w="11906" w:h="16838"/>
          <w:pgMar w:top="1417" w:right="1417" w:bottom="1417" w:left="1417" w:header="708" w:footer="708" w:gutter="0"/>
          <w:cols w:space="708"/>
          <w:docGrid w:linePitch="360"/>
        </w:sectPr>
      </w:pPr>
    </w:p>
    <w:p w:rsidR="003403D7" w:rsidRDefault="00DF7A1C" w:rsidP="00B1754A">
      <w:pPr>
        <w:pStyle w:val="Balk1"/>
        <w:numPr>
          <w:ilvl w:val="0"/>
          <w:numId w:val="18"/>
        </w:numPr>
      </w:pPr>
      <w:bookmarkStart w:id="4" w:name="_Toc210047923"/>
      <w:r>
        <w:t>SAYISAL BİLGİLER BÖLÜMÜ</w:t>
      </w:r>
      <w:bookmarkEnd w:id="4"/>
    </w:p>
    <w:p w:rsidR="001F38E9" w:rsidRPr="00381184" w:rsidRDefault="001F38E9" w:rsidP="00B1754A">
      <w:pPr>
        <w:pStyle w:val="Balk2"/>
        <w:numPr>
          <w:ilvl w:val="1"/>
          <w:numId w:val="18"/>
        </w:numPr>
      </w:pPr>
      <w:bookmarkStart w:id="5" w:name="_Toc210047924"/>
      <w:r w:rsidRPr="00381184">
        <w:t>TAŞINMAZ B</w:t>
      </w:r>
      <w:r w:rsidR="004E6AB1">
        <w:t>İLGİLERİ</w:t>
      </w:r>
      <w:bookmarkEnd w:id="5"/>
    </w:p>
    <w:p w:rsidR="00640E3F" w:rsidRDefault="001F38E9" w:rsidP="001E3498">
      <w:r w:rsidRPr="001F38E9">
        <w:t xml:space="preserve">Bu bölüme yalnızca </w:t>
      </w:r>
      <w:r w:rsidR="00A90EFF">
        <w:t>kamu idarelerinin</w:t>
      </w:r>
      <w:r w:rsidRPr="001F38E9">
        <w:t xml:space="preserve"> kendi kullanımlarındaki taşınmazlar</w:t>
      </w:r>
      <w:r w:rsidR="003A25B2">
        <w:t>d</w:t>
      </w:r>
      <w:r w:rsidRPr="001F38E9">
        <w:t>a</w:t>
      </w:r>
      <w:r w:rsidR="003A25B2">
        <w:t>n</w:t>
      </w:r>
      <w:r w:rsidRPr="001F38E9">
        <w:t xml:space="preserve"> </w:t>
      </w:r>
      <w:r w:rsidR="00A25F22" w:rsidRPr="00A25F22">
        <w:rPr>
          <w:b/>
        </w:rPr>
        <w:t>“</w:t>
      </w:r>
      <w:r w:rsidR="003A25B2" w:rsidRPr="00A25F22">
        <w:rPr>
          <w:b/>
        </w:rPr>
        <w:t xml:space="preserve">hizmet binası, </w:t>
      </w:r>
      <w:r w:rsidR="000B1ED1">
        <w:rPr>
          <w:b/>
        </w:rPr>
        <w:t>lojman ve</w:t>
      </w:r>
      <w:r w:rsidR="000B1ED1" w:rsidRPr="00A25F22">
        <w:rPr>
          <w:b/>
        </w:rPr>
        <w:t xml:space="preserve"> </w:t>
      </w:r>
      <w:r w:rsidR="000B1ED1">
        <w:rPr>
          <w:b/>
        </w:rPr>
        <w:t>sosyal tesislere</w:t>
      </w:r>
      <w:r w:rsidR="00A25F22" w:rsidRPr="00A25F22">
        <w:rPr>
          <w:b/>
        </w:rPr>
        <w:t>”</w:t>
      </w:r>
      <w:r w:rsidR="003A25B2">
        <w:t xml:space="preserve"> </w:t>
      </w:r>
      <w:r w:rsidRPr="001F38E9">
        <w:t xml:space="preserve">yönelik bilgilerin verileri girilecektir. </w:t>
      </w:r>
    </w:p>
    <w:p w:rsidR="001F38E9" w:rsidRDefault="001F38E9" w:rsidP="001E3498">
      <w:r w:rsidRPr="001F38E9">
        <w:t>Başka kurumlara kiralanan, tahsis edilen vb. durumlardaki</w:t>
      </w:r>
      <w:r w:rsidR="003A25B2">
        <w:t xml:space="preserve"> </w:t>
      </w:r>
      <w:r w:rsidR="00A25F22">
        <w:t>mezkûr</w:t>
      </w:r>
      <w:r w:rsidRPr="001F38E9">
        <w:t xml:space="preserve"> taşınmazlara ilişkin herhangi bir veri girişi yapılmayacaktır.  </w:t>
      </w:r>
    </w:p>
    <w:p w:rsidR="001F38E9" w:rsidRPr="00753C9C" w:rsidRDefault="001F38E9" w:rsidP="00B1754A">
      <w:pPr>
        <w:pStyle w:val="Balk3"/>
        <w:numPr>
          <w:ilvl w:val="2"/>
          <w:numId w:val="18"/>
        </w:numPr>
      </w:pPr>
      <w:bookmarkStart w:id="6" w:name="_Toc210047925"/>
      <w:r w:rsidRPr="00753C9C">
        <w:t>Özmal İdari Hizmet Binası</w:t>
      </w:r>
      <w:bookmarkEnd w:id="6"/>
      <w:r w:rsidRPr="00753C9C">
        <w:t xml:space="preserve"> </w:t>
      </w:r>
    </w:p>
    <w:p w:rsidR="00753C9C" w:rsidRDefault="00A90EFF" w:rsidP="00753C9C">
      <w:r>
        <w:t xml:space="preserve">Kamu idarelerinin mülkiyetinde ve </w:t>
      </w:r>
      <w:r w:rsidR="00F334E4">
        <w:t xml:space="preserve">fiili olarak </w:t>
      </w:r>
      <w:r>
        <w:t xml:space="preserve">kullanımında bulunan </w:t>
      </w:r>
      <w:r w:rsidR="00720965">
        <w:t xml:space="preserve">genel olarak </w:t>
      </w:r>
      <w:r w:rsidRPr="00720965">
        <w:t>yönetim faaliyetlerinin</w:t>
      </w:r>
      <w:r>
        <w:t xml:space="preserve"> yürütüldüğü </w:t>
      </w:r>
      <w:r w:rsidRPr="00A90EFF">
        <w:t>binalar</w:t>
      </w:r>
      <w:r>
        <w:t xml:space="preserve">ı ifade etmektedir. </w:t>
      </w:r>
    </w:p>
    <w:p w:rsidR="00C95530" w:rsidRDefault="00C95530" w:rsidP="00753C9C">
      <w:r>
        <w:t xml:space="preserve">Genel bütçeli kamu idarelerine tahsis edilen </w:t>
      </w:r>
      <w:r w:rsidR="007C5CDC">
        <w:t xml:space="preserve">Hazineye ait </w:t>
      </w:r>
      <w:r>
        <w:t xml:space="preserve">idari hizmet binaları da </w:t>
      </w:r>
      <w:r w:rsidR="007C5CDC">
        <w:t>genel bütçeli kamu idareleri tarafından özmal</w:t>
      </w:r>
      <w:r>
        <w:t xml:space="preserve"> </w:t>
      </w:r>
      <w:r w:rsidR="007C5CDC">
        <w:t xml:space="preserve">olarak değerlendirilecektir. </w:t>
      </w:r>
    </w:p>
    <w:p w:rsidR="00A90EFF" w:rsidRDefault="00A90EFF" w:rsidP="00753C9C">
      <w:r w:rsidRPr="00753C9C">
        <w:t xml:space="preserve">Bakanlık, başkanlık, genel müdürlük gibi </w:t>
      </w:r>
      <w:r w:rsidR="00753C9C">
        <w:t>birimlerin merkez teşkilatları tarafından kullanılan</w:t>
      </w:r>
      <w:r w:rsidRPr="00753C9C">
        <w:t xml:space="preserve"> bina</w:t>
      </w:r>
      <w:r w:rsidR="00753C9C">
        <w:t xml:space="preserve">lar ile </w:t>
      </w:r>
      <w:r w:rsidR="00753C9C" w:rsidRPr="00753C9C">
        <w:t xml:space="preserve">bölge müdürlüğü, il müdürlüğü, hükümet konağı, büyükelçilik </w:t>
      </w:r>
      <w:r w:rsidR="00753C9C">
        <w:t>gibi taşra ve</w:t>
      </w:r>
      <w:r w:rsidR="004F79FE">
        <w:t>ya</w:t>
      </w:r>
      <w:r w:rsidR="00753C9C">
        <w:t xml:space="preserve"> yurtdışı teşkilatları tarafından kullanılan binalar bu bölüme kaydedilecektir. </w:t>
      </w:r>
    </w:p>
    <w:p w:rsidR="00AC4A7A" w:rsidRDefault="00182D26" w:rsidP="003A4589">
      <w:pPr>
        <w:ind w:firstLine="708"/>
      </w:pPr>
      <w:r>
        <w:rPr>
          <w:noProof/>
          <w:lang w:eastAsia="tr-TR"/>
        </w:rPr>
        <w:drawing>
          <wp:inline distT="0" distB="0" distL="0" distR="0" wp14:anchorId="411A68A3" wp14:editId="2D2D1F3D">
            <wp:extent cx="5267325" cy="971550"/>
            <wp:effectExtent l="38100" t="0" r="9525" b="0"/>
            <wp:docPr id="17"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1F38E9" w:rsidRPr="00753C9C" w:rsidRDefault="001F38E9" w:rsidP="00B1754A">
      <w:pPr>
        <w:pStyle w:val="Balk3"/>
        <w:numPr>
          <w:ilvl w:val="2"/>
          <w:numId w:val="18"/>
        </w:numPr>
      </w:pPr>
      <w:bookmarkStart w:id="7" w:name="_Toc210047926"/>
      <w:r w:rsidRPr="00753C9C">
        <w:t>Özmal Diğer Hizmet Binası</w:t>
      </w:r>
      <w:bookmarkEnd w:id="7"/>
    </w:p>
    <w:p w:rsidR="007C5CDC" w:rsidRDefault="00753C9C" w:rsidP="008475A2">
      <w:r>
        <w:t>Kamu idarelerinin mülkiyetinde ve kullanımında bulunan</w:t>
      </w:r>
      <w:r w:rsidR="007C5CDC">
        <w:t xml:space="preserve"> kurumun özgülendiği faaliyet alanı kapsamında kullanılan </w:t>
      </w:r>
      <w:r w:rsidR="001F2FB7">
        <w:t>eğitim v</w:t>
      </w:r>
      <w:r w:rsidR="001F2FB7" w:rsidRPr="007C5CDC">
        <w:t>e öğretim amaçlı bina</w:t>
      </w:r>
      <w:r w:rsidR="001F2FB7">
        <w:t>lar</w:t>
      </w:r>
      <w:r w:rsidR="00C45940">
        <w:t>,</w:t>
      </w:r>
      <w:r w:rsidR="007C5CDC">
        <w:t xml:space="preserve"> </w:t>
      </w:r>
      <w:r w:rsidR="001F2FB7" w:rsidRPr="007C5CDC">
        <w:t>sağlık hiz</w:t>
      </w:r>
      <w:r w:rsidR="001F2FB7">
        <w:t>meti amaçlı binalar</w:t>
      </w:r>
      <w:r w:rsidR="00C45940">
        <w:t>,</w:t>
      </w:r>
      <w:r w:rsidR="007C5CDC">
        <w:t xml:space="preserve"> </w:t>
      </w:r>
      <w:r w:rsidR="001F2FB7">
        <w:t xml:space="preserve">spor ve kültürel amaçlı binalar </w:t>
      </w:r>
      <w:r w:rsidR="007C5CDC">
        <w:t xml:space="preserve">ve benzeri içerikleri taşıyan hizmet binaları bu bölüme kaydedilecektir. </w:t>
      </w:r>
    </w:p>
    <w:p w:rsidR="003A4589" w:rsidRDefault="003A4589" w:rsidP="008475A2">
      <w:r>
        <w:rPr>
          <w:noProof/>
          <w:lang w:eastAsia="tr-TR"/>
        </w:rPr>
        <w:drawing>
          <wp:inline distT="0" distB="0" distL="0" distR="0" wp14:anchorId="2AA035A2" wp14:editId="5F365613">
            <wp:extent cx="5295900" cy="1495425"/>
            <wp:effectExtent l="38100" t="0" r="1905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8475A2" w:rsidRDefault="008475A2" w:rsidP="008475A2">
      <w:r>
        <w:t xml:space="preserve">Genel bütçeli kamu idarelerine tahsis edilen Hazineye ait diğer hizmet binaları da genel bütçeli kamu idareleri tarafından özmal olarak değerlendirilecektir. </w:t>
      </w:r>
    </w:p>
    <w:p w:rsidR="001F38E9" w:rsidRPr="005B3599" w:rsidRDefault="001F38E9" w:rsidP="00B1754A">
      <w:pPr>
        <w:pStyle w:val="Balk3"/>
        <w:numPr>
          <w:ilvl w:val="2"/>
          <w:numId w:val="18"/>
        </w:numPr>
      </w:pPr>
      <w:bookmarkStart w:id="8" w:name="_Toc210047927"/>
      <w:r w:rsidRPr="005B3599">
        <w:t>Kiralanan İdari Hizmet Binası</w:t>
      </w:r>
      <w:bookmarkEnd w:id="8"/>
    </w:p>
    <w:p w:rsidR="005B3599" w:rsidRDefault="005B3599" w:rsidP="005B3599">
      <w:r>
        <w:t xml:space="preserve">Kamu idarelerinin kiracı konumunda oldukları </w:t>
      </w:r>
      <w:r w:rsidR="00954494">
        <w:t xml:space="preserve">ve </w:t>
      </w:r>
      <w:r w:rsidRPr="00A90EFF">
        <w:t>yönetim faaliyetlerini</w:t>
      </w:r>
      <w:r>
        <w:t xml:space="preserve">n yürütülmesi amacıyla kiraladıkları </w:t>
      </w:r>
      <w:r w:rsidRPr="00A90EFF">
        <w:t>binalar</w:t>
      </w:r>
      <w:r>
        <w:t xml:space="preserve">ı ifade etmektedir.  </w:t>
      </w:r>
    </w:p>
    <w:p w:rsidR="005B3599" w:rsidRDefault="005B3599" w:rsidP="005B3599">
      <w:r w:rsidRPr="00753C9C">
        <w:t xml:space="preserve">Bakanlık, başkanlık, genel müdürlük gibi </w:t>
      </w:r>
      <w:r>
        <w:t xml:space="preserve">birimlerin merkez teşkilatları ile </w:t>
      </w:r>
      <w:r w:rsidRPr="00753C9C">
        <w:t xml:space="preserve">bölge müdürlüğü, il müdürlüğü, hükümet konağı, büyükelçilik </w:t>
      </w:r>
      <w:r>
        <w:t xml:space="preserve">gibi taşra ve yurtdışı teşkilatları tarafından kullanılmak üzere kiralanan binalar bu bölüme kaydedilecektir. </w:t>
      </w:r>
    </w:p>
    <w:p w:rsidR="001E3498" w:rsidRDefault="001E3498" w:rsidP="001E3498">
      <w:pPr>
        <w:rPr>
          <w:color w:val="000000"/>
        </w:rPr>
      </w:pPr>
      <w:r>
        <w:rPr>
          <w:color w:val="000000"/>
        </w:rPr>
        <w:t>Kiralanan idari hizmet binasının tahsis edildiği birim, kiralama yapılabilmesi için</w:t>
      </w:r>
      <w:r w:rsidR="009B4C24">
        <w:rPr>
          <w:color w:val="000000"/>
        </w:rPr>
        <w:t xml:space="preserve"> Genelge kapsamında</w:t>
      </w:r>
      <w:r>
        <w:rPr>
          <w:color w:val="000000"/>
        </w:rPr>
        <w:t xml:space="preserve"> alınan iznin tarihi, kiralanan idari hizme</w:t>
      </w:r>
      <w:r w:rsidR="00B631A9">
        <w:rPr>
          <w:color w:val="000000"/>
        </w:rPr>
        <w:t>t binasının bulunduğu şehir ve</w:t>
      </w:r>
      <w:r>
        <w:rPr>
          <w:color w:val="000000"/>
        </w:rPr>
        <w:t xml:space="preserve"> ülke, </w:t>
      </w:r>
      <w:r w:rsidR="000703DC">
        <w:rPr>
          <w:color w:val="000000"/>
        </w:rPr>
        <w:t xml:space="preserve">net </w:t>
      </w:r>
      <w:r>
        <w:rPr>
          <w:color w:val="000000"/>
        </w:rPr>
        <w:t xml:space="preserve">kapalı alanı ve görev yapan personel sayısı, kira sözleşmesinin süresi </w:t>
      </w:r>
      <w:r w:rsidR="001F2FB7">
        <w:rPr>
          <w:color w:val="000000"/>
        </w:rPr>
        <w:t xml:space="preserve">ve </w:t>
      </w:r>
      <w:r>
        <w:rPr>
          <w:color w:val="000000"/>
        </w:rPr>
        <w:t>aylık kira bedeline ilişkin bilgiler</w:t>
      </w:r>
      <w:r w:rsidR="00D02A0C">
        <w:rPr>
          <w:color w:val="000000"/>
        </w:rPr>
        <w:t xml:space="preserve"> </w:t>
      </w:r>
      <w:r>
        <w:rPr>
          <w:color w:val="000000"/>
        </w:rPr>
        <w:t xml:space="preserve">de ilgili bölümlere kaydedilecektir. </w:t>
      </w:r>
    </w:p>
    <w:p w:rsidR="00F84D7A" w:rsidRDefault="00F84D7A" w:rsidP="001E3498">
      <w:pPr>
        <w:rPr>
          <w:color w:val="000000"/>
        </w:rPr>
      </w:pPr>
      <w:r>
        <w:rPr>
          <w:color w:val="000000"/>
        </w:rPr>
        <w:t xml:space="preserve">Kiraya veren kısmında ise yapılan kira sözleşmesi neticesinde kiralanan hizmet binasının mülkiyetine sahip olan tarafı belirtmek amacıyla kamu veya özel sektör seçeneklerinden birisi seçilecektir. </w:t>
      </w:r>
    </w:p>
    <w:p w:rsidR="00FD573B" w:rsidRPr="002C14F6" w:rsidRDefault="003C05E1" w:rsidP="002C14F6">
      <w:pPr>
        <w:rPr>
          <w:color w:val="000000"/>
        </w:rPr>
      </w:pPr>
      <w:r>
        <w:rPr>
          <w:color w:val="000000"/>
        </w:rPr>
        <w:t>“2.1.1. Özmal İdari Hizmet Binas</w:t>
      </w:r>
      <w:r w:rsidR="002C14F6">
        <w:rPr>
          <w:color w:val="000000"/>
        </w:rPr>
        <w:t>ı</w:t>
      </w:r>
      <w:r>
        <w:rPr>
          <w:color w:val="000000"/>
        </w:rPr>
        <w:t>”</w:t>
      </w:r>
      <w:r w:rsidR="002C14F6">
        <w:rPr>
          <w:color w:val="000000"/>
        </w:rPr>
        <w:t xml:space="preserve"> </w:t>
      </w:r>
      <w:r>
        <w:rPr>
          <w:color w:val="000000"/>
        </w:rPr>
        <w:t>başlığında sayılan örnekler bu kısım</w:t>
      </w:r>
      <w:r w:rsidR="002C14F6">
        <w:rPr>
          <w:color w:val="000000"/>
        </w:rPr>
        <w:t xml:space="preserve"> için</w:t>
      </w:r>
      <w:r w:rsidR="00FA77E4">
        <w:rPr>
          <w:color w:val="000000"/>
        </w:rPr>
        <w:t xml:space="preserve"> </w:t>
      </w:r>
      <w:r w:rsidR="002C14F6">
        <w:rPr>
          <w:color w:val="000000"/>
        </w:rPr>
        <w:t>de geçerlidir.</w:t>
      </w:r>
    </w:p>
    <w:p w:rsidR="001F38E9" w:rsidRPr="00C96E5D" w:rsidRDefault="001F38E9" w:rsidP="00B1754A">
      <w:pPr>
        <w:pStyle w:val="Balk3"/>
        <w:numPr>
          <w:ilvl w:val="2"/>
          <w:numId w:val="18"/>
        </w:numPr>
      </w:pPr>
      <w:bookmarkStart w:id="9" w:name="_Toc210047928"/>
      <w:r w:rsidRPr="00C96E5D">
        <w:t>Kiralanan Diğer Hizmet Binası</w:t>
      </w:r>
      <w:bookmarkEnd w:id="9"/>
    </w:p>
    <w:p w:rsidR="003A4589" w:rsidRDefault="005B3599" w:rsidP="002C14F6">
      <w:r>
        <w:t xml:space="preserve">Kamu idarelerinin kiracı konumunda oldukları </w:t>
      </w:r>
      <w:r w:rsidRPr="005B3599">
        <w:t>kurumun özgülendiği faaliyet alanı</w:t>
      </w:r>
      <w:r w:rsidR="001F2FB7">
        <w:t xml:space="preserve"> kapsamında kullanılan </w:t>
      </w:r>
      <w:r w:rsidR="003A4589">
        <w:t>eğitim v</w:t>
      </w:r>
      <w:r w:rsidR="003A4589" w:rsidRPr="007C5CDC">
        <w:t>e öğretim amaçlı bina</w:t>
      </w:r>
      <w:r w:rsidR="003A4589">
        <w:t xml:space="preserve">lar, </w:t>
      </w:r>
      <w:r w:rsidR="003A4589" w:rsidRPr="007C5CDC">
        <w:t>sağlık hiz</w:t>
      </w:r>
      <w:r w:rsidR="003A4589">
        <w:t>meti amaçlı binalar, spor ve kültürel amaçlı binalar ve benzeri içerikleri taşıyan diğer hizmet binaları bu bölüme kaydedilecektir.</w:t>
      </w:r>
    </w:p>
    <w:p w:rsidR="001E3498" w:rsidRDefault="001E3498" w:rsidP="001E3498">
      <w:pPr>
        <w:rPr>
          <w:color w:val="000000"/>
        </w:rPr>
      </w:pPr>
      <w:r>
        <w:rPr>
          <w:color w:val="000000"/>
        </w:rPr>
        <w:t xml:space="preserve">Kiralanan </w:t>
      </w:r>
      <w:r w:rsidR="00D02A0C">
        <w:rPr>
          <w:color w:val="000000"/>
        </w:rPr>
        <w:t xml:space="preserve">diğer </w:t>
      </w:r>
      <w:r>
        <w:rPr>
          <w:color w:val="000000"/>
        </w:rPr>
        <w:t xml:space="preserve">hizmet binasının tahsis edildiği birim, kiralama yapılabilmesi için </w:t>
      </w:r>
      <w:r w:rsidR="009B4C24">
        <w:rPr>
          <w:color w:val="000000"/>
        </w:rPr>
        <w:t xml:space="preserve">Genelge kapsamında </w:t>
      </w:r>
      <w:r>
        <w:rPr>
          <w:color w:val="000000"/>
        </w:rPr>
        <w:t xml:space="preserve">alınan iznin tarihi, kiralanan </w:t>
      </w:r>
      <w:r w:rsidR="00D02A0C">
        <w:rPr>
          <w:color w:val="000000"/>
        </w:rPr>
        <w:t>diğer</w:t>
      </w:r>
      <w:r>
        <w:rPr>
          <w:color w:val="000000"/>
        </w:rPr>
        <w:t xml:space="preserve"> hizme</w:t>
      </w:r>
      <w:r w:rsidR="00B631A9">
        <w:rPr>
          <w:color w:val="000000"/>
        </w:rPr>
        <w:t>t binasının bulunduğu şehir ve</w:t>
      </w:r>
      <w:r>
        <w:rPr>
          <w:color w:val="000000"/>
        </w:rPr>
        <w:t xml:space="preserve"> ülke, </w:t>
      </w:r>
      <w:r w:rsidR="000703DC">
        <w:rPr>
          <w:color w:val="000000"/>
        </w:rPr>
        <w:t xml:space="preserve">net </w:t>
      </w:r>
      <w:r>
        <w:rPr>
          <w:color w:val="000000"/>
        </w:rPr>
        <w:t xml:space="preserve">kapalı alanı ve görev yapan personel sayısı, kira sözleşmesinin süresi </w:t>
      </w:r>
      <w:r w:rsidR="001F2FB7">
        <w:rPr>
          <w:color w:val="000000"/>
        </w:rPr>
        <w:t xml:space="preserve">ve </w:t>
      </w:r>
      <w:r>
        <w:rPr>
          <w:color w:val="000000"/>
        </w:rPr>
        <w:t xml:space="preserve">aylık kira bedeline ilişkin bilgiler de ilgili bölümlere kaydedilecektir. </w:t>
      </w:r>
    </w:p>
    <w:p w:rsidR="00F84D7A" w:rsidRDefault="00F84D7A" w:rsidP="00F84D7A">
      <w:pPr>
        <w:rPr>
          <w:color w:val="000000"/>
        </w:rPr>
      </w:pPr>
      <w:r>
        <w:rPr>
          <w:color w:val="000000"/>
        </w:rPr>
        <w:t xml:space="preserve">Kiraya veren kısmında ise yapılan kira sözleşmesi neticesinde kiralanan hizmet binasının mülkiyetine sahip olan tarafı belirtmek amacıyla kamu veya özel sektör seçeneklerinden birisi seçilecektir. </w:t>
      </w:r>
    </w:p>
    <w:p w:rsidR="003C05E1" w:rsidRPr="002C14F6" w:rsidRDefault="003C05E1" w:rsidP="003C05E1">
      <w:pPr>
        <w:rPr>
          <w:color w:val="000000"/>
        </w:rPr>
      </w:pPr>
      <w:r>
        <w:rPr>
          <w:color w:val="000000"/>
        </w:rPr>
        <w:t>“2.1.2. Özmal Diğer Hizmet Binası” başlığında sayılan örnekler bu kısım için</w:t>
      </w:r>
      <w:r w:rsidR="00FA77E4">
        <w:rPr>
          <w:color w:val="000000"/>
        </w:rPr>
        <w:t xml:space="preserve"> </w:t>
      </w:r>
      <w:r>
        <w:rPr>
          <w:color w:val="000000"/>
        </w:rPr>
        <w:t>de geçerlidir.</w:t>
      </w:r>
    </w:p>
    <w:p w:rsidR="002C14F6" w:rsidRDefault="002C14F6" w:rsidP="00127739">
      <w:pPr>
        <w:ind w:firstLine="0"/>
        <w:rPr>
          <w:color w:val="000000"/>
        </w:rPr>
        <w:sectPr w:rsidR="002C14F6" w:rsidSect="00E5176A">
          <w:footerReference w:type="default" r:id="rId35"/>
          <w:pgSz w:w="11906" w:h="16838"/>
          <w:pgMar w:top="1417" w:right="1417" w:bottom="1417" w:left="1417" w:header="708" w:footer="708" w:gutter="0"/>
          <w:cols w:space="708"/>
          <w:docGrid w:linePitch="360"/>
        </w:sectPr>
      </w:pPr>
    </w:p>
    <w:p w:rsidR="005B3599" w:rsidRPr="00C96E5D" w:rsidRDefault="00C96E5D" w:rsidP="00B1754A">
      <w:pPr>
        <w:pStyle w:val="Balk3"/>
        <w:numPr>
          <w:ilvl w:val="2"/>
          <w:numId w:val="18"/>
        </w:numPr>
      </w:pPr>
      <w:bookmarkStart w:id="10" w:name="_Toc210047929"/>
      <w:r w:rsidRPr="00C96E5D">
        <w:t xml:space="preserve">Özmal Kamu Konutu </w:t>
      </w:r>
      <w:r>
        <w:t>(Lojman)</w:t>
      </w:r>
      <w:bookmarkEnd w:id="10"/>
    </w:p>
    <w:p w:rsidR="00C96E5D" w:rsidRDefault="00C96E5D" w:rsidP="001F38E9">
      <w:pPr>
        <w:rPr>
          <w:color w:val="000000"/>
        </w:rPr>
      </w:pPr>
      <w:r>
        <w:rPr>
          <w:color w:val="000000"/>
        </w:rPr>
        <w:t>Kamu idarelerinin</w:t>
      </w:r>
      <w:r w:rsidR="00315C10">
        <w:rPr>
          <w:color w:val="000000"/>
        </w:rPr>
        <w:t xml:space="preserve"> </w:t>
      </w:r>
      <w:r>
        <w:rPr>
          <w:color w:val="000000"/>
        </w:rPr>
        <w:t xml:space="preserve">yurt içinde ve yurt dışında </w:t>
      </w:r>
      <w:r w:rsidR="00954494">
        <w:rPr>
          <w:color w:val="000000"/>
        </w:rPr>
        <w:t xml:space="preserve">mülkiyetine sahip oldukları </w:t>
      </w:r>
      <w:r w:rsidR="00315C10">
        <w:rPr>
          <w:color w:val="000000"/>
        </w:rPr>
        <w:t xml:space="preserve">ve personellerinin yararlanması için ayrılan </w:t>
      </w:r>
      <w:r>
        <w:rPr>
          <w:color w:val="000000"/>
        </w:rPr>
        <w:t xml:space="preserve">kamu konutlarını ifade etmektedir. </w:t>
      </w:r>
    </w:p>
    <w:p w:rsidR="00315C10" w:rsidRDefault="00315C10" w:rsidP="00315C10">
      <w:r>
        <w:t xml:space="preserve">Kamu idarelerine tahsis edilen Hazineye ait kamu konutları da özmal olarak değerlendirilecektir. </w:t>
      </w:r>
    </w:p>
    <w:p w:rsidR="00402397" w:rsidRDefault="001F2FB7" w:rsidP="00402397">
      <w:r>
        <w:t xml:space="preserve">Bağımsız bölüm sayısı dikkate alınarak veri girişi yapılacaktır. </w:t>
      </w:r>
    </w:p>
    <w:p w:rsidR="001F2FB7" w:rsidRDefault="00F34612" w:rsidP="00315C10">
      <w:r>
        <w:t xml:space="preserve">Başka kurumlarla paylaşımlı şekilde kullanılan </w:t>
      </w:r>
      <w:r w:rsidR="00F3516E">
        <w:t xml:space="preserve">binalarda </w:t>
      </w:r>
      <w:r>
        <w:t xml:space="preserve">her kurum kendisine tahsis edilmiş olan bağımsız bölümlere ilişkin bilgileri kaydedecektir. </w:t>
      </w:r>
    </w:p>
    <w:p w:rsidR="00AC4A7A" w:rsidRDefault="00AC4A7A" w:rsidP="003A4589">
      <w:pPr>
        <w:ind w:firstLine="708"/>
      </w:pPr>
      <w:r>
        <w:rPr>
          <w:noProof/>
          <w:lang w:eastAsia="tr-TR"/>
        </w:rPr>
        <w:drawing>
          <wp:inline distT="0" distB="0" distL="0" distR="0" wp14:anchorId="424591E8" wp14:editId="01FB3758">
            <wp:extent cx="5303520" cy="941070"/>
            <wp:effectExtent l="38100" t="0" r="49530" b="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315C10" w:rsidRPr="00C96E5D" w:rsidRDefault="00315C10" w:rsidP="00B1754A">
      <w:pPr>
        <w:pStyle w:val="Balk3"/>
        <w:numPr>
          <w:ilvl w:val="2"/>
          <w:numId w:val="18"/>
        </w:numPr>
      </w:pPr>
      <w:bookmarkStart w:id="11" w:name="_Toc210047930"/>
      <w:r>
        <w:t>Kiralanan</w:t>
      </w:r>
      <w:r w:rsidRPr="00C96E5D">
        <w:t xml:space="preserve"> </w:t>
      </w:r>
      <w:r w:rsidR="000423C5">
        <w:t>Lojman</w:t>
      </w:r>
      <w:bookmarkEnd w:id="11"/>
    </w:p>
    <w:p w:rsidR="00315C10" w:rsidRDefault="00315C10" w:rsidP="001F38E9">
      <w:pPr>
        <w:rPr>
          <w:color w:val="000000"/>
        </w:rPr>
      </w:pPr>
      <w:r>
        <w:t>Kamu idarele</w:t>
      </w:r>
      <w:r w:rsidR="00AD7386">
        <w:t>rinin</w:t>
      </w:r>
      <w:r>
        <w:t xml:space="preserve"> </w:t>
      </w:r>
      <w:r>
        <w:rPr>
          <w:color w:val="000000"/>
        </w:rPr>
        <w:t>persone</w:t>
      </w:r>
      <w:r w:rsidR="00C8751A">
        <w:rPr>
          <w:color w:val="000000"/>
        </w:rPr>
        <w:t>ller</w:t>
      </w:r>
      <w:r>
        <w:rPr>
          <w:color w:val="000000"/>
        </w:rPr>
        <w:t xml:space="preserve">inin yararlanması için </w:t>
      </w:r>
      <w:r w:rsidR="00C75DAF">
        <w:rPr>
          <w:color w:val="000000"/>
        </w:rPr>
        <w:t xml:space="preserve">ilgili mevzuat </w:t>
      </w:r>
      <w:r w:rsidR="009B6FC4">
        <w:rPr>
          <w:color w:val="000000"/>
        </w:rPr>
        <w:t xml:space="preserve">(Kamu Konutları Yönetmeliği) </w:t>
      </w:r>
      <w:r w:rsidR="00C75DAF">
        <w:rPr>
          <w:color w:val="000000"/>
        </w:rPr>
        <w:t xml:space="preserve">uyarınca </w:t>
      </w:r>
      <w:r>
        <w:rPr>
          <w:color w:val="000000"/>
        </w:rPr>
        <w:t xml:space="preserve">yurt içinde ve yurt dışında kiraladıkları </w:t>
      </w:r>
      <w:r w:rsidR="00C45940">
        <w:rPr>
          <w:color w:val="000000"/>
        </w:rPr>
        <w:t>lojmanları</w:t>
      </w:r>
      <w:r>
        <w:rPr>
          <w:color w:val="000000"/>
        </w:rPr>
        <w:t xml:space="preserve"> ifade etmektedir. </w:t>
      </w:r>
    </w:p>
    <w:p w:rsidR="00315C10" w:rsidRDefault="00315C10" w:rsidP="001F38E9">
      <w:pPr>
        <w:rPr>
          <w:color w:val="000000"/>
        </w:rPr>
      </w:pPr>
      <w:r>
        <w:rPr>
          <w:color w:val="000000"/>
        </w:rPr>
        <w:t>Tahsis edilen makam, kiralama</w:t>
      </w:r>
      <w:r w:rsidR="00C8751A">
        <w:rPr>
          <w:color w:val="000000"/>
        </w:rPr>
        <w:t xml:space="preserve"> yapılabilmesi için </w:t>
      </w:r>
      <w:r w:rsidR="009B4C24">
        <w:rPr>
          <w:color w:val="000000"/>
        </w:rPr>
        <w:t xml:space="preserve">Genelge kapsamında </w:t>
      </w:r>
      <w:r w:rsidR="00C8751A">
        <w:rPr>
          <w:color w:val="000000"/>
        </w:rPr>
        <w:t xml:space="preserve">alınan iznin tarihi, kiralanan konutun bulunduğu şehir veya ülke, kira sözleşmesinin süresi </w:t>
      </w:r>
      <w:r w:rsidR="001F2FB7">
        <w:rPr>
          <w:color w:val="000000"/>
        </w:rPr>
        <w:t xml:space="preserve">ve </w:t>
      </w:r>
      <w:r w:rsidR="00C8751A">
        <w:rPr>
          <w:color w:val="000000"/>
        </w:rPr>
        <w:t>aylık kira bedeli</w:t>
      </w:r>
      <w:r w:rsidR="002757B7">
        <w:rPr>
          <w:color w:val="000000"/>
        </w:rPr>
        <w:t>ne ilişkin bilgiler</w:t>
      </w:r>
      <w:r w:rsidR="00C8751A">
        <w:rPr>
          <w:color w:val="000000"/>
        </w:rPr>
        <w:t xml:space="preserve"> de bu bölüme kaydedilecektir. </w:t>
      </w:r>
    </w:p>
    <w:p w:rsidR="00C75DAF" w:rsidRDefault="00C75DAF" w:rsidP="00C75DAF">
      <w:r>
        <w:t xml:space="preserve">İlgili mevzuat uyarınca yurtiçinde veya yurtdışında çalışan personellere yapılan lojman kira desteklerine ilişkin veri girişi yapılmayacaktır. </w:t>
      </w:r>
    </w:p>
    <w:p w:rsidR="001F2FB7" w:rsidRDefault="001F2FB7" w:rsidP="001F2FB7">
      <w:r>
        <w:t xml:space="preserve">Bağımsız bölüm sayısı dikkate alınarak veri girişi yapılacaktır. </w:t>
      </w:r>
    </w:p>
    <w:p w:rsidR="00C75DAF" w:rsidRDefault="00C75DAF" w:rsidP="003A4589">
      <w:pPr>
        <w:ind w:firstLine="708"/>
      </w:pPr>
      <w:r>
        <w:rPr>
          <w:noProof/>
          <w:lang w:eastAsia="tr-TR"/>
        </w:rPr>
        <w:drawing>
          <wp:inline distT="0" distB="0" distL="0" distR="0" wp14:anchorId="45C4936B" wp14:editId="21585A32">
            <wp:extent cx="5303520" cy="928370"/>
            <wp:effectExtent l="38100" t="0" r="30480" b="5080"/>
            <wp:docPr id="14" name="Diy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2757B7" w:rsidRPr="002757B7" w:rsidRDefault="002757B7" w:rsidP="00B1754A">
      <w:pPr>
        <w:pStyle w:val="Balk3"/>
        <w:numPr>
          <w:ilvl w:val="2"/>
          <w:numId w:val="18"/>
        </w:numPr>
      </w:pPr>
      <w:bookmarkStart w:id="12" w:name="_Toc210047931"/>
      <w:r>
        <w:t>Sosyal Tesis</w:t>
      </w:r>
      <w:bookmarkEnd w:id="12"/>
    </w:p>
    <w:p w:rsidR="002757B7" w:rsidRDefault="002757B7" w:rsidP="002757B7">
      <w:r>
        <w:t xml:space="preserve">Kamu idarelerinin tasarrufunda bulunan eğitim ve </w:t>
      </w:r>
      <w:r w:rsidRPr="002757B7">
        <w:t>dinlenme tesisi, mis</w:t>
      </w:r>
      <w:r w:rsidR="00874A93">
        <w:t xml:space="preserve">afirhane, kreş, çocuk bakımevi </w:t>
      </w:r>
      <w:r w:rsidRPr="002757B7">
        <w:t>ve benzeri sosyal ve destek amaçlı tesisler</w:t>
      </w:r>
      <w:r w:rsidR="00415231">
        <w:t>in sayısı</w:t>
      </w:r>
      <w:r>
        <w:t xml:space="preserve"> bu bölüme kaydedilecektir. </w:t>
      </w:r>
    </w:p>
    <w:p w:rsidR="00354289" w:rsidRDefault="00354289">
      <w:pPr>
        <w:spacing w:after="160" w:line="259" w:lineRule="auto"/>
        <w:ind w:firstLine="0"/>
        <w:jc w:val="left"/>
      </w:pPr>
      <w:r>
        <w:br w:type="page"/>
      </w:r>
    </w:p>
    <w:p w:rsidR="00D66F9F" w:rsidRPr="00381184" w:rsidRDefault="00B1754A" w:rsidP="00B1754A">
      <w:pPr>
        <w:pStyle w:val="Balk2"/>
        <w:numPr>
          <w:ilvl w:val="1"/>
          <w:numId w:val="18"/>
        </w:numPr>
      </w:pPr>
      <w:r>
        <w:t xml:space="preserve"> </w:t>
      </w:r>
      <w:bookmarkStart w:id="13" w:name="_Toc210047932"/>
      <w:r w:rsidR="00A720CB">
        <w:t xml:space="preserve">HABERLEŞME </w:t>
      </w:r>
      <w:r w:rsidR="000730DD" w:rsidRPr="00381184">
        <w:t>B</w:t>
      </w:r>
      <w:r w:rsidR="004E6AB1">
        <w:t>İLGİLERİ</w:t>
      </w:r>
      <w:bookmarkEnd w:id="13"/>
    </w:p>
    <w:p w:rsidR="00F334E4" w:rsidRDefault="00F334E4" w:rsidP="00F334E4">
      <w:r>
        <w:t xml:space="preserve">Bu bölüme kaydedilen bilgilerin tamamı </w:t>
      </w:r>
      <w:r w:rsidR="00507034">
        <w:t xml:space="preserve">ilgili </w:t>
      </w:r>
      <w:r>
        <w:t xml:space="preserve">raporlama dönemi sonundaki güncel durumu </w:t>
      </w:r>
      <w:r w:rsidR="00681F0E">
        <w:t>içerecektir.</w:t>
      </w:r>
    </w:p>
    <w:p w:rsidR="00311C50" w:rsidRPr="00381184" w:rsidRDefault="00311C50" w:rsidP="00B1754A">
      <w:pPr>
        <w:pStyle w:val="Balk3"/>
        <w:numPr>
          <w:ilvl w:val="2"/>
          <w:numId w:val="18"/>
        </w:numPr>
      </w:pPr>
      <w:bookmarkStart w:id="14" w:name="_Toc210047933"/>
      <w:r w:rsidRPr="00381184">
        <w:t>Cep Telefonu Hattı Sayısı</w:t>
      </w:r>
      <w:bookmarkEnd w:id="14"/>
      <w:r w:rsidRPr="00381184">
        <w:t xml:space="preserve"> </w:t>
      </w:r>
      <w:r w:rsidRPr="00381184">
        <w:tab/>
      </w:r>
    </w:p>
    <w:p w:rsidR="00311C50" w:rsidRDefault="00311C50" w:rsidP="00311C50">
      <w:r>
        <w:t>Ücreti kamu idaresi tarafından ödenen ve ilgili personel</w:t>
      </w:r>
      <w:r w:rsidRPr="00311C50">
        <w:t xml:space="preserve"> tarafından</w:t>
      </w:r>
      <w:r>
        <w:t xml:space="preserve"> kullanılan cep telefonu hatlarının sayısı</w:t>
      </w:r>
      <w:r w:rsidR="000730DD">
        <w:t xml:space="preserve"> bu bölüme kaydedilecektir. </w:t>
      </w:r>
    </w:p>
    <w:p w:rsidR="00F5107C" w:rsidRDefault="00A81165" w:rsidP="00311C50">
      <w:r w:rsidRPr="004A0040">
        <w:t>Kolluk kuvvetleri tarafından Genel Bilgi Toplama Sistemi (</w:t>
      </w:r>
      <w:r w:rsidR="0098635F" w:rsidRPr="004A0040">
        <w:t>GBT</w:t>
      </w:r>
      <w:r w:rsidRPr="004A0040">
        <w:t>)</w:t>
      </w:r>
      <w:r w:rsidR="0098635F" w:rsidRPr="004A0040">
        <w:t xml:space="preserve"> </w:t>
      </w:r>
      <w:r w:rsidRPr="004A0040">
        <w:t>gibi</w:t>
      </w:r>
      <w:r w:rsidR="0098635F" w:rsidRPr="004A0040">
        <w:t xml:space="preserve"> amaçlarla </w:t>
      </w:r>
      <w:r w:rsidR="00F5107C" w:rsidRPr="004A0040">
        <w:t>kullanılan hatlar kaydedilmeyecektir.</w:t>
      </w:r>
      <w:r w:rsidR="00F5107C">
        <w:t xml:space="preserve"> </w:t>
      </w:r>
    </w:p>
    <w:p w:rsidR="00311C50" w:rsidRDefault="00311C50" w:rsidP="00B1754A">
      <w:pPr>
        <w:pStyle w:val="Balk3"/>
        <w:numPr>
          <w:ilvl w:val="2"/>
          <w:numId w:val="18"/>
        </w:numPr>
      </w:pPr>
      <w:bookmarkStart w:id="15" w:name="_Toc210047934"/>
      <w:r w:rsidRPr="00381184">
        <w:t>Cep Telefonu Cihazı Sayısı</w:t>
      </w:r>
      <w:bookmarkEnd w:id="15"/>
      <w:r w:rsidRPr="00381184">
        <w:t xml:space="preserve"> </w:t>
      </w:r>
      <w:r w:rsidRPr="00381184">
        <w:tab/>
      </w:r>
    </w:p>
    <w:p w:rsidR="0071095B" w:rsidRDefault="0071095B" w:rsidP="0071095B">
      <w:r>
        <w:t>Ücreti kamu idaresi tarafından ödenen ve ilgili personel</w:t>
      </w:r>
      <w:r w:rsidRPr="00311C50">
        <w:t xml:space="preserve"> tarafından</w:t>
      </w:r>
      <w:r>
        <w:t xml:space="preserve"> kullanılan cep telefonu cihazlarının sayısı bu bölüme kaydedilecektir. </w:t>
      </w:r>
    </w:p>
    <w:p w:rsidR="0098635F" w:rsidRDefault="00A81165" w:rsidP="0098635F">
      <w:r w:rsidRPr="004A0040">
        <w:t xml:space="preserve">Kolluk kuvvetleri tarafından Genel Bilgi Toplama Sistemi (GBT) gibi </w:t>
      </w:r>
      <w:r w:rsidR="0098635F" w:rsidRPr="004A0040">
        <w:t>amaçlarla kullanılan cihazlar kaydedilmeyecektir.</w:t>
      </w:r>
      <w:r w:rsidR="0098635F">
        <w:t xml:space="preserve"> </w:t>
      </w:r>
    </w:p>
    <w:p w:rsidR="0071095B" w:rsidRPr="0071095B" w:rsidRDefault="0071095B" w:rsidP="00B1754A">
      <w:pPr>
        <w:pStyle w:val="Balk3"/>
        <w:numPr>
          <w:ilvl w:val="2"/>
          <w:numId w:val="18"/>
        </w:numPr>
      </w:pPr>
      <w:bookmarkStart w:id="16" w:name="_Toc210047935"/>
      <w:r w:rsidRPr="0071095B">
        <w:t>Cep Telefonu Tahsisine İlişkin Bilgiler</w:t>
      </w:r>
      <w:bookmarkEnd w:id="16"/>
    </w:p>
    <w:p w:rsidR="00C92B99" w:rsidRDefault="0095322C" w:rsidP="00311C50">
      <w:r>
        <w:t>2024/7 sayılı Cumhurbaşkanlığı Genelgesi uyarınca c</w:t>
      </w:r>
      <w:r w:rsidRPr="00311C50">
        <w:t>ep telefonu cihazı tahsis</w:t>
      </w:r>
      <w:r>
        <w:t>i için</w:t>
      </w:r>
      <w:r w:rsidRPr="00311C50">
        <w:t xml:space="preserve"> </w:t>
      </w:r>
      <w:r>
        <w:t>onay aranan makamların listesi</w:t>
      </w:r>
      <w:r w:rsidR="00311C50">
        <w:t xml:space="preserve">, kullanılan cihaz sayısı ve kullanım için </w:t>
      </w:r>
      <w:r w:rsidR="00383C7B">
        <w:rPr>
          <w:color w:val="000000"/>
        </w:rPr>
        <w:t xml:space="preserve">Genelge kapsamında </w:t>
      </w:r>
      <w:r w:rsidR="00311C50">
        <w:t xml:space="preserve">alınan iznin tarihi bu bölüme kaydedilecektir. </w:t>
      </w:r>
    </w:p>
    <w:p w:rsidR="00D66F9F" w:rsidRDefault="00DE7FA2" w:rsidP="00311C50">
      <w:r w:rsidRPr="00DE7FA2">
        <w:t xml:space="preserve">Gizlilik arz eden durumlarda </w:t>
      </w:r>
      <w:r>
        <w:t xml:space="preserve">tahsis edilen makam kısmına gizli ibaresi yazılarak yalnızca cihaz sayısına ilişkin veri girişi yapılacaktır.  </w:t>
      </w:r>
    </w:p>
    <w:p w:rsidR="009F7639" w:rsidRDefault="009F7639" w:rsidP="00311C50">
      <w:r>
        <w:t>C</w:t>
      </w:r>
      <w:r w:rsidRPr="009F7639">
        <w:t>ep telefonu tahsis edilen makamların listesi</w:t>
      </w:r>
      <w:r>
        <w:t>,</w:t>
      </w:r>
      <w:r w:rsidRPr="009F7639">
        <w:t xml:space="preserve"> </w:t>
      </w:r>
      <w:r>
        <w:t xml:space="preserve">Genelge uyarınca Cumhurbaşkanlığına bildirilenlerle uyumlu olmalıdır. </w:t>
      </w:r>
    </w:p>
    <w:p w:rsidR="0071095B" w:rsidRDefault="0071095B" w:rsidP="00311C50"/>
    <w:p w:rsidR="00354289" w:rsidRDefault="00354289">
      <w:pPr>
        <w:spacing w:after="160" w:line="259" w:lineRule="auto"/>
        <w:ind w:firstLine="0"/>
        <w:jc w:val="left"/>
      </w:pPr>
      <w:r>
        <w:br w:type="page"/>
      </w:r>
    </w:p>
    <w:p w:rsidR="009A0E2C" w:rsidRDefault="009A0E2C" w:rsidP="00B1754A">
      <w:pPr>
        <w:pStyle w:val="Balk2"/>
        <w:numPr>
          <w:ilvl w:val="1"/>
          <w:numId w:val="18"/>
        </w:numPr>
      </w:pPr>
      <w:bookmarkStart w:id="17" w:name="_Toc210047936"/>
      <w:r w:rsidRPr="000730DD">
        <w:t>PERSONEL B</w:t>
      </w:r>
      <w:r w:rsidR="004E6AB1">
        <w:t>İLGİLERİ</w:t>
      </w:r>
      <w:bookmarkEnd w:id="17"/>
    </w:p>
    <w:p w:rsidR="005F0139" w:rsidRDefault="005F0139" w:rsidP="005F0139">
      <w:r>
        <w:t>Bu bölüme kaydedilen bilgilerin tamamı ilgili raporlama dönemi sonundaki güncel durumu içerecektir.</w:t>
      </w:r>
    </w:p>
    <w:p w:rsidR="009A0E2C" w:rsidRPr="00381184" w:rsidRDefault="009A0E2C" w:rsidP="00B1754A">
      <w:pPr>
        <w:pStyle w:val="Balk3"/>
        <w:numPr>
          <w:ilvl w:val="2"/>
          <w:numId w:val="18"/>
        </w:numPr>
      </w:pPr>
      <w:bookmarkStart w:id="18" w:name="_Toc210047937"/>
      <w:r w:rsidRPr="00381184">
        <w:t>Kadrolu Personel Sayısı</w:t>
      </w:r>
      <w:bookmarkEnd w:id="18"/>
      <w:r w:rsidRPr="00381184">
        <w:tab/>
      </w:r>
    </w:p>
    <w:p w:rsidR="009A0E2C" w:rsidRDefault="009A0E2C" w:rsidP="009A0E2C">
      <w:r>
        <w:t>İlgili mevzuat uyarınca k</w:t>
      </w:r>
      <w:r w:rsidRPr="000730DD">
        <w:t xml:space="preserve">amu idaresinde </w:t>
      </w:r>
      <w:r>
        <w:t>kadrolu olarak görev yapan personel sayısı bu bölüme kaydedilecektir.</w:t>
      </w:r>
    </w:p>
    <w:p w:rsidR="009A0E2C" w:rsidRPr="00381184" w:rsidRDefault="009A0E2C" w:rsidP="00B1754A">
      <w:pPr>
        <w:pStyle w:val="Balk3"/>
        <w:numPr>
          <w:ilvl w:val="2"/>
          <w:numId w:val="18"/>
        </w:numPr>
      </w:pPr>
      <w:bookmarkStart w:id="19" w:name="_Toc210047938"/>
      <w:r w:rsidRPr="00381184">
        <w:t>Sözleşmeli Personel Sayısı</w:t>
      </w:r>
      <w:bookmarkEnd w:id="19"/>
      <w:r w:rsidRPr="00381184">
        <w:tab/>
      </w:r>
      <w:r w:rsidRPr="00381184">
        <w:tab/>
      </w:r>
    </w:p>
    <w:p w:rsidR="009A0E2C" w:rsidRDefault="009A0E2C" w:rsidP="009A0E2C">
      <w:r>
        <w:t>İlgili mevzuat uyarınca k</w:t>
      </w:r>
      <w:r w:rsidRPr="000730DD">
        <w:t xml:space="preserve">amu idaresinde </w:t>
      </w:r>
      <w:r>
        <w:t>sözleşmeli olarak görev yapan personel sayısı bu bölüme kaydedilecektir.</w:t>
      </w:r>
    </w:p>
    <w:p w:rsidR="009A0E2C" w:rsidRPr="00381184" w:rsidRDefault="009A0E2C" w:rsidP="00B1754A">
      <w:pPr>
        <w:pStyle w:val="Balk3"/>
        <w:numPr>
          <w:ilvl w:val="2"/>
          <w:numId w:val="18"/>
        </w:numPr>
      </w:pPr>
      <w:bookmarkStart w:id="20" w:name="_Toc210047939"/>
      <w:r w:rsidRPr="00381184">
        <w:t>Sürekli İşçi Sayısı</w:t>
      </w:r>
      <w:bookmarkEnd w:id="20"/>
      <w:r w:rsidRPr="00381184">
        <w:tab/>
      </w:r>
    </w:p>
    <w:p w:rsidR="009A0E2C" w:rsidRDefault="009A0E2C" w:rsidP="009A0E2C">
      <w:r>
        <w:t>İlgili mevzuat uyarınca k</w:t>
      </w:r>
      <w:r w:rsidRPr="000730DD">
        <w:t xml:space="preserve">amu idaresinde </w:t>
      </w:r>
      <w:r>
        <w:t>sürekli olarak görev yapan işçi sayısı</w:t>
      </w:r>
      <w:r w:rsidRPr="000730DD">
        <w:t xml:space="preserve"> </w:t>
      </w:r>
      <w:r>
        <w:t>bu bölüme kaydedilecektir.</w:t>
      </w:r>
    </w:p>
    <w:p w:rsidR="009A0E2C" w:rsidRPr="00381184" w:rsidRDefault="009A0E2C" w:rsidP="00B1754A">
      <w:pPr>
        <w:pStyle w:val="Balk3"/>
        <w:numPr>
          <w:ilvl w:val="2"/>
          <w:numId w:val="18"/>
        </w:numPr>
      </w:pPr>
      <w:bookmarkStart w:id="21" w:name="_Toc210047940"/>
      <w:r>
        <w:t>Geçici İşçi Sayısı</w:t>
      </w:r>
      <w:bookmarkEnd w:id="21"/>
      <w:r>
        <w:t xml:space="preserve"> </w:t>
      </w:r>
    </w:p>
    <w:p w:rsidR="009A0E2C" w:rsidRDefault="009A0E2C" w:rsidP="009A0E2C">
      <w:r>
        <w:t>İlgili mevzuat uyarınca k</w:t>
      </w:r>
      <w:r w:rsidRPr="000730DD">
        <w:t xml:space="preserve">amu idaresinde </w:t>
      </w:r>
      <w:r>
        <w:t>geçici olarak görev yapan işçi sayısı</w:t>
      </w:r>
      <w:r w:rsidRPr="000730DD">
        <w:t xml:space="preserve"> </w:t>
      </w:r>
      <w:r>
        <w:t>bu bölüme kaydedilecektir.</w:t>
      </w:r>
    </w:p>
    <w:p w:rsidR="009A0E2C" w:rsidRDefault="009A0E2C" w:rsidP="009A0E2C">
      <w:pPr>
        <w:spacing w:after="160" w:line="259" w:lineRule="auto"/>
        <w:ind w:firstLine="0"/>
        <w:jc w:val="left"/>
      </w:pPr>
      <w:r>
        <w:br w:type="page"/>
      </w:r>
    </w:p>
    <w:p w:rsidR="009A0E2C" w:rsidRDefault="009A0E2C" w:rsidP="00B1754A">
      <w:pPr>
        <w:pStyle w:val="Balk2"/>
        <w:numPr>
          <w:ilvl w:val="1"/>
          <w:numId w:val="18"/>
        </w:numPr>
      </w:pPr>
      <w:bookmarkStart w:id="22" w:name="_Toc210047941"/>
      <w:r w:rsidRPr="000730DD">
        <w:t>PERSONEL GÖREVLENDİRME B</w:t>
      </w:r>
      <w:r w:rsidR="004E6AB1">
        <w:t>İLGİLERİ</w:t>
      </w:r>
      <w:bookmarkEnd w:id="22"/>
    </w:p>
    <w:p w:rsidR="005F0139" w:rsidRDefault="005F0139" w:rsidP="005F0139">
      <w:r>
        <w:t xml:space="preserve">Bu bölüme kaydedilen bilgilerin tamamı ilgili raporlama dönemi sonundaki güncel durumu </w:t>
      </w:r>
      <w:r w:rsidR="00052D00">
        <w:t xml:space="preserve">içerecek şekilde kümülatif olarak kaydedilecektir. </w:t>
      </w:r>
    </w:p>
    <w:p w:rsidR="003E745A" w:rsidRDefault="003E745A" w:rsidP="005F0139">
      <w:r>
        <w:rPr>
          <w:noProof/>
          <w:lang w:eastAsia="tr-TR"/>
        </w:rPr>
        <w:drawing>
          <wp:inline distT="0" distB="0" distL="0" distR="0" wp14:anchorId="0196FC73" wp14:editId="185F7B55">
            <wp:extent cx="5248275" cy="1476375"/>
            <wp:effectExtent l="38100" t="0" r="47625" b="0"/>
            <wp:docPr id="37" name="Diy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9A0E2C" w:rsidRPr="00381184" w:rsidRDefault="009A0E2C" w:rsidP="00B1754A">
      <w:pPr>
        <w:pStyle w:val="Balk3"/>
        <w:numPr>
          <w:ilvl w:val="2"/>
          <w:numId w:val="18"/>
        </w:numPr>
      </w:pPr>
      <w:bookmarkStart w:id="23" w:name="_Toc210047942"/>
      <w:r>
        <w:t>Yurtiçi Geçici Görevlendirme Onay Sayısı</w:t>
      </w:r>
      <w:bookmarkEnd w:id="23"/>
    </w:p>
    <w:p w:rsidR="009A0E2C" w:rsidRDefault="009A0E2C" w:rsidP="009A0E2C">
      <w:r>
        <w:t xml:space="preserve">6425 sayılı Harcırah Kanunu ve diğer ilgili mevzuat hükümlerine göre ilgili makamlar tarafından personelin görevlendirme türüne (denetim ve diğer amaçlı) göre yurtiçinde geçici olarak görevlendirilmesine ilişkin onay sayısı bu bölüme kaydedilecektir. </w:t>
      </w:r>
    </w:p>
    <w:p w:rsidR="009A0E2C" w:rsidRPr="00381184" w:rsidRDefault="009A0E2C" w:rsidP="00B1754A">
      <w:pPr>
        <w:pStyle w:val="Balk3"/>
        <w:numPr>
          <w:ilvl w:val="2"/>
          <w:numId w:val="18"/>
        </w:numPr>
      </w:pPr>
      <w:bookmarkStart w:id="24" w:name="_Toc210047943"/>
      <w:r w:rsidRPr="00381184">
        <w:t>Yurtiçi Geçici Görevlendirilen Personel Sayısı</w:t>
      </w:r>
      <w:bookmarkEnd w:id="24"/>
      <w:r w:rsidRPr="00381184">
        <w:t xml:space="preserve"> </w:t>
      </w:r>
    </w:p>
    <w:p w:rsidR="009A0E2C" w:rsidRDefault="009A0E2C" w:rsidP="009A0E2C">
      <w:r>
        <w:t xml:space="preserve">6425 sayılı Harcırah Kanunu ve diğer ilgili mevzuat hükümlerine göre yurtiçinde geçici olarak görevlendirilen personel sayısı görevlendirme türüne (denetim ve diğer amaçlı) göre bu bölüme kaydedilecektir. </w:t>
      </w:r>
    </w:p>
    <w:p w:rsidR="009A0E2C" w:rsidRDefault="004A144B" w:rsidP="00B1754A">
      <w:pPr>
        <w:pStyle w:val="Balk3"/>
        <w:numPr>
          <w:ilvl w:val="2"/>
          <w:numId w:val="18"/>
        </w:numPr>
      </w:pPr>
      <w:bookmarkStart w:id="25" w:name="_Toc210047944"/>
      <w:r>
        <w:t xml:space="preserve">Yurtiçi Görevlendirilen Adam </w:t>
      </w:r>
      <w:r w:rsidR="00E91489">
        <w:t>X</w:t>
      </w:r>
      <w:r>
        <w:t xml:space="preserve"> </w:t>
      </w:r>
      <w:r w:rsidR="009A0E2C" w:rsidRPr="0060710C">
        <w:t>Gün Sayısı</w:t>
      </w:r>
      <w:bookmarkEnd w:id="25"/>
      <w:r w:rsidR="009A0E2C" w:rsidRPr="0060710C">
        <w:tab/>
      </w:r>
    </w:p>
    <w:p w:rsidR="009A0E2C" w:rsidRDefault="009A0E2C" w:rsidP="009A0E2C">
      <w:r>
        <w:t xml:space="preserve">6425 sayılı Harcırah Kanunu ve diğer ilgili mevzuat hükümlerine göre onay tarihi itibarıyla görevlendirme türüne (denetim ve diğer amaçlı) göre yurtiçinde geçici olarak görevlendirilen </w:t>
      </w:r>
      <w:r w:rsidR="00CE180C">
        <w:t>personel sayısı</w:t>
      </w:r>
      <w:r>
        <w:t xml:space="preserve"> ile görev süresinin çarpımı suretiyle hesaplanarak bu bölüme kaydedilecektir. </w:t>
      </w:r>
    </w:p>
    <w:p w:rsidR="00C75DAF" w:rsidRDefault="00C75DAF" w:rsidP="00DE46B8">
      <w:pPr>
        <w:ind w:firstLine="708"/>
      </w:pPr>
      <w:r>
        <w:rPr>
          <w:noProof/>
          <w:lang w:eastAsia="tr-TR"/>
        </w:rPr>
        <w:drawing>
          <wp:inline distT="0" distB="0" distL="0" distR="0" wp14:anchorId="6CD28C89" wp14:editId="64664314">
            <wp:extent cx="5248275" cy="2124075"/>
            <wp:effectExtent l="38100" t="0" r="47625" b="0"/>
            <wp:docPr id="15" name="Diy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rsidR="00DE46B8" w:rsidRDefault="00DE46B8" w:rsidP="00DE46B8">
      <w:pPr>
        <w:pStyle w:val="Balk2"/>
        <w:ind w:left="1129" w:firstLine="0"/>
        <w:sectPr w:rsidR="00DE46B8">
          <w:pgSz w:w="11906" w:h="16838"/>
          <w:pgMar w:top="1417" w:right="1417" w:bottom="1417" w:left="1417" w:header="708" w:footer="708" w:gutter="0"/>
          <w:cols w:space="708"/>
          <w:docGrid w:linePitch="360"/>
        </w:sectPr>
      </w:pPr>
    </w:p>
    <w:p w:rsidR="009A0E2C" w:rsidRPr="00381184" w:rsidRDefault="009A0E2C" w:rsidP="00B1754A">
      <w:pPr>
        <w:pStyle w:val="Balk3"/>
        <w:numPr>
          <w:ilvl w:val="2"/>
          <w:numId w:val="18"/>
        </w:numPr>
      </w:pPr>
      <w:bookmarkStart w:id="26" w:name="_Toc210047945"/>
      <w:r>
        <w:t>Yurtdışı Geçici Görevlendirme Onay Sayısı</w:t>
      </w:r>
      <w:bookmarkEnd w:id="26"/>
    </w:p>
    <w:p w:rsidR="009A0E2C" w:rsidRDefault="009A0E2C" w:rsidP="009A0E2C">
      <w:r>
        <w:t xml:space="preserve">6425 sayılı Harcırah Kanunu ve diğer ilgili mevzuat hükümlerine göre ilgili makamlar tarafından personelin yurtdışında geçici olarak görevlendirilmesine ilişkin onay sayısı bu bölüme kaydedilecektir. </w:t>
      </w:r>
    </w:p>
    <w:p w:rsidR="002F6370" w:rsidRDefault="002F6370" w:rsidP="002F6370">
      <w:r>
        <w:t>Yurtdışı</w:t>
      </w:r>
      <w:r w:rsidR="00A276FA">
        <w:t xml:space="preserve"> görevlendirmelere ilişkin veriler</w:t>
      </w:r>
      <w:r>
        <w:t xml:space="preserve">, Genelge uyarınca </w:t>
      </w:r>
      <w:r w:rsidRPr="00B53382">
        <w:t>Kamu Personeli Bilgi Sisteminde yer alan modül aracılığıyla Cumhurbaşkanlığına bildirile</w:t>
      </w:r>
      <w:r>
        <w:t xml:space="preserve">n bilgilerle uyumlu olmalıdır. </w:t>
      </w:r>
    </w:p>
    <w:p w:rsidR="009A0E2C" w:rsidRPr="0060710C" w:rsidRDefault="009A0E2C" w:rsidP="00B1754A">
      <w:pPr>
        <w:pStyle w:val="Balk3"/>
        <w:numPr>
          <w:ilvl w:val="2"/>
          <w:numId w:val="18"/>
        </w:numPr>
      </w:pPr>
      <w:bookmarkStart w:id="27" w:name="_Toc210047946"/>
      <w:r w:rsidRPr="0060710C">
        <w:t>Yurtdışı Geçici Görevlendirilen Personel Sayısı</w:t>
      </w:r>
      <w:bookmarkEnd w:id="27"/>
      <w:r w:rsidRPr="0060710C">
        <w:t xml:space="preserve"> </w:t>
      </w:r>
      <w:r w:rsidRPr="0060710C">
        <w:tab/>
      </w:r>
    </w:p>
    <w:p w:rsidR="009A0E2C" w:rsidRDefault="009A0E2C" w:rsidP="009A0E2C">
      <w:r>
        <w:t xml:space="preserve">6425 sayılı Harcırah Kanunu ve diğer ilgili mevzuat hükümlerine göre yurtdışında geçici olarak görevlendirilen personel sayısı bu bölüme kaydedilecektir. </w:t>
      </w:r>
    </w:p>
    <w:p w:rsidR="009A0E2C" w:rsidRPr="0060710C" w:rsidRDefault="004A144B" w:rsidP="00B1754A">
      <w:pPr>
        <w:pStyle w:val="Balk3"/>
        <w:numPr>
          <w:ilvl w:val="2"/>
          <w:numId w:val="18"/>
        </w:numPr>
      </w:pPr>
      <w:bookmarkStart w:id="28" w:name="_Toc210047947"/>
      <w:r>
        <w:t xml:space="preserve">Yurtdışı Görevlendirilen Adam </w:t>
      </w:r>
      <w:r w:rsidR="00E91489">
        <w:t>X</w:t>
      </w:r>
      <w:r>
        <w:t xml:space="preserve"> </w:t>
      </w:r>
      <w:r w:rsidR="009A0E2C" w:rsidRPr="0060710C">
        <w:t>Gün Sayısı</w:t>
      </w:r>
      <w:bookmarkEnd w:id="28"/>
      <w:r w:rsidR="009A0E2C" w:rsidRPr="0060710C">
        <w:tab/>
      </w:r>
      <w:r w:rsidR="009A0E2C" w:rsidRPr="0060710C">
        <w:tab/>
      </w:r>
    </w:p>
    <w:p w:rsidR="009A0E2C" w:rsidRDefault="009A0E2C" w:rsidP="009A0E2C">
      <w:r>
        <w:t xml:space="preserve">6425 sayılı Harcırah Kanunu ve diğer ilgili mevzuat hükümlerine göre onay tarihi itibarıyla yurtdışında geçici olarak görevlendirilen personel sayısı ile görev süresinin çarpımı suretiyle hesaplanarak bu bölüme kaydedilecektir. </w:t>
      </w:r>
    </w:p>
    <w:p w:rsidR="00A40A4B" w:rsidRDefault="00A40A4B" w:rsidP="00DE46B8">
      <w:pPr>
        <w:ind w:firstLine="708"/>
      </w:pPr>
      <w:r>
        <w:rPr>
          <w:noProof/>
          <w:lang w:eastAsia="tr-TR"/>
        </w:rPr>
        <w:drawing>
          <wp:inline distT="0" distB="0" distL="0" distR="0" wp14:anchorId="4A776DF8" wp14:editId="62C2AA45">
            <wp:extent cx="5248275" cy="2217420"/>
            <wp:effectExtent l="38100" t="0" r="47625" b="0"/>
            <wp:docPr id="18" name="Diy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rsidR="002F6370" w:rsidRDefault="002F6370" w:rsidP="002F6370"/>
    <w:p w:rsidR="002F6370" w:rsidRDefault="002F6370" w:rsidP="009A0E2C">
      <w:pPr>
        <w:spacing w:after="160" w:line="259" w:lineRule="auto"/>
        <w:ind w:firstLine="0"/>
        <w:jc w:val="left"/>
      </w:pPr>
    </w:p>
    <w:p w:rsidR="002F6370" w:rsidRDefault="002F6370" w:rsidP="009A0E2C">
      <w:pPr>
        <w:spacing w:after="160" w:line="259" w:lineRule="auto"/>
        <w:ind w:firstLine="0"/>
        <w:jc w:val="left"/>
        <w:sectPr w:rsidR="002F6370">
          <w:pgSz w:w="11906" w:h="16838"/>
          <w:pgMar w:top="1417" w:right="1417" w:bottom="1417" w:left="1417" w:header="708" w:footer="708" w:gutter="0"/>
          <w:cols w:space="708"/>
          <w:docGrid w:linePitch="360"/>
        </w:sectPr>
      </w:pPr>
    </w:p>
    <w:p w:rsidR="000D6461" w:rsidRDefault="000D6461" w:rsidP="00B1754A">
      <w:pPr>
        <w:pStyle w:val="Balk2"/>
        <w:numPr>
          <w:ilvl w:val="1"/>
          <w:numId w:val="18"/>
        </w:numPr>
      </w:pPr>
      <w:bookmarkStart w:id="29" w:name="_Toc210047948"/>
      <w:r w:rsidRPr="0060710C">
        <w:t xml:space="preserve">ENERJİ VE SU TÜKETİMİ </w:t>
      </w:r>
      <w:r>
        <w:t>B</w:t>
      </w:r>
      <w:r w:rsidR="004E6AB1">
        <w:t>İLGİLERİ</w:t>
      </w:r>
      <w:bookmarkEnd w:id="29"/>
    </w:p>
    <w:p w:rsidR="005F0139" w:rsidRDefault="005F0139" w:rsidP="005F0139">
      <w:r>
        <w:t>Bu bölüme kaydedilen bilgilerin tamamı ilgili raporlama dönemi sonundaki güncel durumu içerecek</w:t>
      </w:r>
      <w:r w:rsidR="00052D00">
        <w:t xml:space="preserve"> şekilde kümülatif olarak kaydedilecektir.</w:t>
      </w:r>
    </w:p>
    <w:p w:rsidR="003E745A" w:rsidRDefault="003E745A" w:rsidP="005F0139">
      <w:r>
        <w:rPr>
          <w:noProof/>
          <w:lang w:eastAsia="tr-TR"/>
        </w:rPr>
        <w:drawing>
          <wp:inline distT="0" distB="0" distL="0" distR="0" wp14:anchorId="0CB595F3" wp14:editId="2D464C8B">
            <wp:extent cx="5248275" cy="1476375"/>
            <wp:effectExtent l="38100" t="0" r="47625" b="0"/>
            <wp:docPr id="38" name="Diy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rsidR="000E4730" w:rsidRPr="0060710C" w:rsidRDefault="000E4730" w:rsidP="000E4730">
      <w:r>
        <w:t xml:space="preserve">Taşınmazlara ilişkin tüketim bilgilerinin teknik sebeplerden dolayı ayırt edilemediği durumlarda ağırlıklı olarak tüketimin gerçekleştiği taşınmaz kısmına kaydedilecektir. </w:t>
      </w:r>
    </w:p>
    <w:p w:rsidR="000E4730" w:rsidRDefault="000E4730" w:rsidP="007B2E25">
      <w:pPr>
        <w:spacing w:after="120"/>
      </w:pPr>
      <w:r>
        <w:rPr>
          <w:noProof/>
          <w:lang w:eastAsia="tr-TR"/>
        </w:rPr>
        <w:drawing>
          <wp:inline distT="0" distB="0" distL="0" distR="0" wp14:anchorId="6E58BFA6" wp14:editId="5DBD33C5">
            <wp:extent cx="5248275" cy="1514475"/>
            <wp:effectExtent l="38100" t="0" r="47625" b="0"/>
            <wp:docPr id="20" name="Diy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277E02" w:rsidRDefault="00277E02" w:rsidP="000D6461">
      <w:r>
        <w:t xml:space="preserve">Müşterek şekilde kullanılan, enerji ve su tüketimleri ortaklaşa ödenen taşınmazlarda ise her kamu idaresi kendi payına düşen kısma ilişkin veri girişi gerçekleştirecektir. </w:t>
      </w:r>
    </w:p>
    <w:p w:rsidR="00277E02" w:rsidRDefault="00277E02" w:rsidP="007B2E25">
      <w:pPr>
        <w:spacing w:after="120"/>
      </w:pPr>
      <w:r>
        <w:rPr>
          <w:noProof/>
          <w:lang w:eastAsia="tr-TR"/>
        </w:rPr>
        <w:drawing>
          <wp:inline distT="0" distB="0" distL="0" distR="0" wp14:anchorId="0D0B65FF" wp14:editId="0954A322">
            <wp:extent cx="5248275" cy="1514475"/>
            <wp:effectExtent l="38100" t="0" r="47625" b="0"/>
            <wp:docPr id="21" name="Diy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rsidR="003D428D" w:rsidRDefault="003D428D" w:rsidP="003D428D">
      <w:r>
        <w:t xml:space="preserve">Müşterek şekilde kullanılan, enerji ve su tüketimleri ayırt edilemeyen taşınmazlarda ise veri girişi sadece faturayı ödeyen kamu idaresi tarafından gerçekleştirecektir. </w:t>
      </w:r>
    </w:p>
    <w:p w:rsidR="003D428D" w:rsidRDefault="003D428D" w:rsidP="003D428D">
      <w:r>
        <w:rPr>
          <w:noProof/>
          <w:lang w:eastAsia="tr-TR"/>
        </w:rPr>
        <w:drawing>
          <wp:inline distT="0" distB="0" distL="0" distR="0" wp14:anchorId="0F137C4B" wp14:editId="79940BEE">
            <wp:extent cx="5248275" cy="1514475"/>
            <wp:effectExtent l="38100" t="0" r="47625" b="0"/>
            <wp:docPr id="22" name="Diy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rsidR="00582F5B" w:rsidRDefault="00582F5B" w:rsidP="00B1754A">
      <w:pPr>
        <w:pStyle w:val="Balk3"/>
        <w:numPr>
          <w:ilvl w:val="2"/>
          <w:numId w:val="18"/>
        </w:numPr>
        <w:sectPr w:rsidR="00582F5B">
          <w:pgSz w:w="11906" w:h="16838"/>
          <w:pgMar w:top="1417" w:right="1417" w:bottom="1417" w:left="1417" w:header="708" w:footer="708" w:gutter="0"/>
          <w:cols w:space="708"/>
          <w:docGrid w:linePitch="360"/>
        </w:sectPr>
      </w:pPr>
    </w:p>
    <w:p w:rsidR="000D6461" w:rsidRPr="0060710C" w:rsidRDefault="000D6461" w:rsidP="00B1754A">
      <w:pPr>
        <w:pStyle w:val="Balk3"/>
        <w:numPr>
          <w:ilvl w:val="2"/>
          <w:numId w:val="18"/>
        </w:numPr>
      </w:pPr>
      <w:bookmarkStart w:id="30" w:name="_Toc210047949"/>
      <w:r>
        <w:t>Su Tüketimine İlişkin Bilgiler</w:t>
      </w:r>
      <w:bookmarkEnd w:id="30"/>
      <w:r>
        <w:t xml:space="preserve"> </w:t>
      </w:r>
    </w:p>
    <w:p w:rsidR="000D6461" w:rsidRDefault="000D6461" w:rsidP="000D6461">
      <w:r w:rsidRPr="0060710C">
        <w:t xml:space="preserve">Kamu idarelerinin </w:t>
      </w:r>
      <w:r>
        <w:t xml:space="preserve">“1.Taşınmaz Bilgileri” başlıklı bölümde yapılan taşınmaz sınıflandırmasına uygun olarak ilgili taşınmazlara ait su tüketimi ve harcama tutarları bu bölüme kaydedilecektir. </w:t>
      </w:r>
    </w:p>
    <w:p w:rsidR="000D6461" w:rsidRDefault="000D6461" w:rsidP="000D6461">
      <w:r>
        <w:t xml:space="preserve">Ayrıca, ön ödemeli kartlı su sayacı kullanımı varsa ilgili bölüm işaretlenecektir. </w:t>
      </w:r>
      <w:r w:rsidR="008F4EB6">
        <w:t>Kamu idaresinin bazı birimlerinde ön ödemeli</w:t>
      </w:r>
      <w:r w:rsidR="00E52F17">
        <w:t xml:space="preserve"> kartlı</w:t>
      </w:r>
      <w:r w:rsidR="000E5CDB">
        <w:t>,</w:t>
      </w:r>
      <w:r w:rsidR="008F4EB6">
        <w:t xml:space="preserve"> bazı birimlerinde ise faturalı sayaç kullanılıyorsa kısmen seçeneği işaretlenmelidir.  </w:t>
      </w:r>
    </w:p>
    <w:p w:rsidR="00E52F17" w:rsidRDefault="00E52F17" w:rsidP="000D6461">
      <w:r w:rsidRPr="00561146">
        <w:t xml:space="preserve">Ön ödemeli kartlı su sayaçlarında karta yüklenen miktar ve </w:t>
      </w:r>
      <w:r w:rsidR="00B84BE3" w:rsidRPr="00561146">
        <w:t xml:space="preserve">ödenen </w:t>
      </w:r>
      <w:r w:rsidRPr="00561146">
        <w:t>tutar</w:t>
      </w:r>
      <w:r w:rsidR="00B84BE3" w:rsidRPr="00561146">
        <w:t>ın bilgisi</w:t>
      </w:r>
      <w:r w:rsidRPr="00561146">
        <w:t xml:space="preserve"> girilecektir.</w:t>
      </w:r>
      <w:r>
        <w:t xml:space="preserve"> </w:t>
      </w:r>
    </w:p>
    <w:p w:rsidR="000D6461" w:rsidRPr="00F334E4" w:rsidRDefault="000D6461" w:rsidP="00B1754A">
      <w:pPr>
        <w:pStyle w:val="Balk3"/>
        <w:numPr>
          <w:ilvl w:val="2"/>
          <w:numId w:val="18"/>
        </w:numPr>
      </w:pPr>
      <w:bookmarkStart w:id="31" w:name="_Toc210047950"/>
      <w:r w:rsidRPr="00F334E4">
        <w:t>Doğalgaz Tüketimine İlişkin Bilgiler</w:t>
      </w:r>
      <w:bookmarkEnd w:id="31"/>
    </w:p>
    <w:p w:rsidR="000D6461" w:rsidRDefault="000D6461" w:rsidP="000D6461">
      <w:pPr>
        <w:rPr>
          <w:b/>
        </w:rPr>
      </w:pPr>
      <w:r w:rsidRPr="0060710C">
        <w:t xml:space="preserve">Kamu idarelerinin </w:t>
      </w:r>
      <w:r>
        <w:t>“1.Taşınmaz Bilgileri” başlıklı bölümde yapılan taşınmaz sınıflandırmasına uygun olarak ilgili taşınmazlara ait doğalgaz tüketimi ve harcama tutarları bu bölüme kaydedilecektir.</w:t>
      </w:r>
    </w:p>
    <w:p w:rsidR="008F4EB6" w:rsidRDefault="000D6461" w:rsidP="008F4EB6">
      <w:r>
        <w:t xml:space="preserve">Ayrıca, </w:t>
      </w:r>
      <w:r w:rsidRPr="0011422E">
        <w:t xml:space="preserve">serbest piyasadan tam tedarik anlaşması ile </w:t>
      </w:r>
      <w:r>
        <w:t xml:space="preserve">doğalgaz alım ihalesi yapılmışsa ilgili bölüm işaretlenecektir. </w:t>
      </w:r>
      <w:r w:rsidR="008F4EB6">
        <w:t xml:space="preserve">Kamu idaresinin bazı birimlerinde </w:t>
      </w:r>
      <w:r w:rsidR="008F4EB6" w:rsidRPr="008F4EB6">
        <w:t xml:space="preserve">serbest piyasadan tam tedarik anlaşması ile </w:t>
      </w:r>
      <w:r w:rsidR="008F4EB6">
        <w:t>doğalgaz alım ihalesi yapılmış</w:t>
      </w:r>
      <w:r w:rsidR="000E5CDB">
        <w:t>,</w:t>
      </w:r>
      <w:r w:rsidR="008F4EB6">
        <w:t xml:space="preserve"> diğer birimlerde ise</w:t>
      </w:r>
      <w:r w:rsidR="008F4EB6" w:rsidRPr="008F4EB6">
        <w:t xml:space="preserve"> </w:t>
      </w:r>
      <w:r w:rsidR="008F4EB6">
        <w:t xml:space="preserve">normal tarife üzerinden faturalandırma mevcut ise kısmen seçeneği işaretlenmelidir.  </w:t>
      </w:r>
    </w:p>
    <w:p w:rsidR="000D6461" w:rsidRDefault="000D6461" w:rsidP="00B1754A">
      <w:pPr>
        <w:pStyle w:val="Balk3"/>
        <w:numPr>
          <w:ilvl w:val="2"/>
          <w:numId w:val="18"/>
        </w:numPr>
      </w:pPr>
      <w:bookmarkStart w:id="32" w:name="_Toc210047951"/>
      <w:r w:rsidRPr="0011422E">
        <w:t>Elektrik Tüketimine İlişkin Bilgiler</w:t>
      </w:r>
      <w:bookmarkEnd w:id="32"/>
    </w:p>
    <w:p w:rsidR="000D6461" w:rsidRPr="0011422E" w:rsidRDefault="000D6461" w:rsidP="000D6461">
      <w:pPr>
        <w:rPr>
          <w:b/>
        </w:rPr>
      </w:pPr>
      <w:r w:rsidRPr="0060710C">
        <w:t xml:space="preserve">Kamu idarelerinin </w:t>
      </w:r>
      <w:r>
        <w:t>“1.Taşınmaz Bilgileri” başlıklı bölümde yapılan taşınmaz sınıflandırmasına uygun olarak ilgili taşınmazlara ait elektrik tüketimi ve harcama tutarları bu bölüme kaydedilecektir.</w:t>
      </w:r>
    </w:p>
    <w:p w:rsidR="008F4EB6" w:rsidRDefault="000D6461" w:rsidP="008F4EB6">
      <w:r>
        <w:t xml:space="preserve">Ayrıca, </w:t>
      </w:r>
      <w:r w:rsidRPr="0011422E">
        <w:t xml:space="preserve">serbest piyasadan tam tedarik anlaşması ile </w:t>
      </w:r>
      <w:r>
        <w:t xml:space="preserve">elektrik enerjisi alım ihalesi yapılmışsa ilgili bölüm işaretlenecektir. </w:t>
      </w:r>
      <w:r w:rsidR="008F4EB6">
        <w:t xml:space="preserve">Kamu idaresinin bazı birimlerinde </w:t>
      </w:r>
      <w:r w:rsidR="008F4EB6" w:rsidRPr="008F4EB6">
        <w:t xml:space="preserve">serbest piyasadan tam tedarik anlaşması ile </w:t>
      </w:r>
      <w:r w:rsidR="008F4EB6">
        <w:t>elektrik enerjisi alım ihalesi yapılmış</w:t>
      </w:r>
      <w:r w:rsidR="000E5CDB">
        <w:t>,</w:t>
      </w:r>
      <w:r w:rsidR="008F4EB6">
        <w:t xml:space="preserve"> diğer birimlerde ise</w:t>
      </w:r>
      <w:r w:rsidR="008F4EB6" w:rsidRPr="008F4EB6">
        <w:t xml:space="preserve"> </w:t>
      </w:r>
      <w:r w:rsidR="008F4EB6">
        <w:t xml:space="preserve">normal tarife üzerinden faturalandırma mevcut ise kısmen seçeneği işaretlenmelidir.  </w:t>
      </w:r>
    </w:p>
    <w:p w:rsidR="000D6461" w:rsidRDefault="000D6461" w:rsidP="00B1754A">
      <w:pPr>
        <w:pStyle w:val="Balk3"/>
        <w:numPr>
          <w:ilvl w:val="2"/>
          <w:numId w:val="18"/>
        </w:numPr>
      </w:pPr>
      <w:bookmarkStart w:id="33" w:name="_Toc210047952"/>
      <w:r w:rsidRPr="00A050EA">
        <w:t>Yenile</w:t>
      </w:r>
      <w:r w:rsidR="00FA77E4">
        <w:t>ne</w:t>
      </w:r>
      <w:r w:rsidRPr="00A050EA">
        <w:t>bilir Enerji Kaynağı Tesislerine İlişkin Bilgiler</w:t>
      </w:r>
      <w:bookmarkEnd w:id="33"/>
      <w:r w:rsidRPr="00A050EA">
        <w:tab/>
      </w:r>
    </w:p>
    <w:p w:rsidR="00354289" w:rsidRDefault="000D6461" w:rsidP="000D6461">
      <w:r w:rsidRPr="0060710C">
        <w:t xml:space="preserve">Kamu </w:t>
      </w:r>
      <w:r>
        <w:t xml:space="preserve">idarelerine ait ve fiili olarak kullanılan </w:t>
      </w:r>
      <w:r w:rsidRPr="00A050EA">
        <w:t>g</w:t>
      </w:r>
      <w:r>
        <w:t xml:space="preserve">üneş </w:t>
      </w:r>
      <w:r w:rsidRPr="00A050EA">
        <w:t>e</w:t>
      </w:r>
      <w:r>
        <w:t xml:space="preserve">nerjisi </w:t>
      </w:r>
      <w:r w:rsidRPr="00A050EA">
        <w:t>s</w:t>
      </w:r>
      <w:r>
        <w:t>antrali (GES)</w:t>
      </w:r>
      <w:r w:rsidRPr="00A050EA">
        <w:t xml:space="preserve">, </w:t>
      </w:r>
      <w:r>
        <w:t>rüzgâr enerjisi santrali (</w:t>
      </w:r>
      <w:r w:rsidRPr="00A050EA">
        <w:t>RES</w:t>
      </w:r>
      <w:r>
        <w:t>)</w:t>
      </w:r>
      <w:r w:rsidRPr="00A050EA">
        <w:t xml:space="preserve"> gibi yenilenebilir enerji kaynakl</w:t>
      </w:r>
      <w:r>
        <w:t>arı</w:t>
      </w:r>
      <w:r w:rsidR="003829FC">
        <w:t>nın kurulu gücü,</w:t>
      </w:r>
      <w:r>
        <w:t xml:space="preserve"> </w:t>
      </w:r>
      <w:r w:rsidRPr="00A050EA">
        <w:t xml:space="preserve">üretilen elektrik miktarı ve üretilen elektriğin </w:t>
      </w:r>
      <w:r>
        <w:t xml:space="preserve">kamu idaresinin </w:t>
      </w:r>
      <w:r w:rsidRPr="00A050EA">
        <w:t>toplam</w:t>
      </w:r>
      <w:r>
        <w:t xml:space="preserve"> elektrik</w:t>
      </w:r>
      <w:r w:rsidRPr="00A050EA">
        <w:t xml:space="preserve"> tüketimi</w:t>
      </w:r>
      <w:r>
        <w:t>ni</w:t>
      </w:r>
      <w:r w:rsidRPr="00A050EA">
        <w:t xml:space="preserve"> karşılama oranı</w:t>
      </w:r>
      <w:r>
        <w:t xml:space="preserve"> bu bölüme kaydedilecektir. </w:t>
      </w:r>
      <w:r w:rsidRPr="00A050EA">
        <w:tab/>
      </w:r>
    </w:p>
    <w:p w:rsidR="00A050EA" w:rsidRDefault="00354289" w:rsidP="00B1754A">
      <w:pPr>
        <w:pStyle w:val="Balk2"/>
        <w:numPr>
          <w:ilvl w:val="1"/>
          <w:numId w:val="18"/>
        </w:numPr>
      </w:pPr>
      <w:r>
        <w:br w:type="page"/>
      </w:r>
      <w:bookmarkStart w:id="34" w:name="_Toc210047953"/>
      <w:r w:rsidR="00A050EA" w:rsidRPr="00A050EA">
        <w:t>PERSONEL SERVİSİ B</w:t>
      </w:r>
      <w:r w:rsidR="004E6AB1">
        <w:t>İLGİLERİ</w:t>
      </w:r>
      <w:bookmarkEnd w:id="34"/>
      <w:r w:rsidR="00A050EA" w:rsidRPr="00A050EA">
        <w:tab/>
      </w:r>
    </w:p>
    <w:p w:rsidR="00681F0E" w:rsidRPr="001F38E9" w:rsidRDefault="00681F0E" w:rsidP="00681F0E">
      <w:r>
        <w:t>Bu bölüme kaydedilen bilgilerin tamamı ilgili raporlama dönemi sonundaki güncel durumu içerecektir.</w:t>
      </w:r>
    </w:p>
    <w:p w:rsidR="00681F0E" w:rsidRPr="00681F0E" w:rsidRDefault="00681F0E" w:rsidP="00B1754A">
      <w:pPr>
        <w:pStyle w:val="Balk3"/>
        <w:numPr>
          <w:ilvl w:val="2"/>
          <w:numId w:val="18"/>
        </w:numPr>
      </w:pPr>
      <w:bookmarkStart w:id="35" w:name="_Toc210047954"/>
      <w:r w:rsidRPr="00681F0E">
        <w:t>Personel Servisi Olarak Kullanılan Özmal Araç Sayısı</w:t>
      </w:r>
      <w:bookmarkEnd w:id="35"/>
      <w:r w:rsidRPr="00681F0E">
        <w:t xml:space="preserve"> </w:t>
      </w:r>
    </w:p>
    <w:p w:rsidR="00D2738F" w:rsidRDefault="00681F0E" w:rsidP="00681F0E">
      <w:r>
        <w:t>Personel servisi hizmeti vermek amacıyla kullanılan m</w:t>
      </w:r>
      <w:r w:rsidRPr="00681F0E">
        <w:t>ülkiyeti kamu idaresi</w:t>
      </w:r>
      <w:r>
        <w:t xml:space="preserve">ne ait araçların sayısı bu bölüme kaydedilecektir. </w:t>
      </w:r>
    </w:p>
    <w:p w:rsidR="00681F0E" w:rsidRDefault="00D2738F" w:rsidP="00681F0E">
      <w:r w:rsidRPr="004A0040">
        <w:t xml:space="preserve">Kamu idarelerinin doğrudan personel servisi hizmeti vermek amacıyla tahsis etmedikleri ancak </w:t>
      </w:r>
      <w:r w:rsidR="00116438" w:rsidRPr="004A0040">
        <w:t xml:space="preserve">diğer hizmetleri ile birlikte </w:t>
      </w:r>
      <w:r w:rsidRPr="004A0040">
        <w:t xml:space="preserve">personel servisi hizmeti </w:t>
      </w:r>
      <w:r w:rsidR="00116438" w:rsidRPr="004A0040">
        <w:t>amacıyla da kullandıkları araçlar</w:t>
      </w:r>
      <w:r w:rsidRPr="004A0040">
        <w:t xml:space="preserve"> özmal personel servis aracı olarak değerlendirilecektir.</w:t>
      </w:r>
      <w:r>
        <w:t xml:space="preserve"> </w:t>
      </w:r>
    </w:p>
    <w:p w:rsidR="00681F0E" w:rsidRDefault="00681F0E" w:rsidP="00B1754A">
      <w:pPr>
        <w:pStyle w:val="Balk3"/>
        <w:numPr>
          <w:ilvl w:val="2"/>
          <w:numId w:val="18"/>
        </w:numPr>
      </w:pPr>
      <w:bookmarkStart w:id="36" w:name="_Toc210047955"/>
      <w:r w:rsidRPr="00681F0E">
        <w:t>Personel Servisi Olarak Kullanılan Özmal Araçlardan Yararlanan Kişi Sayısı</w:t>
      </w:r>
      <w:bookmarkEnd w:id="36"/>
    </w:p>
    <w:p w:rsidR="00681F0E" w:rsidRDefault="00681F0E" w:rsidP="00681F0E">
      <w:r>
        <w:t>Personel servisi hizmeti vermek amacıyla kullanılan m</w:t>
      </w:r>
      <w:r w:rsidRPr="00681F0E">
        <w:t>ülkiyeti kamu idaresi</w:t>
      </w:r>
      <w:r>
        <w:t xml:space="preserve">ne ait araçlardan yararlanan kişi sayısı bu bölüme kaydedilecektir. </w:t>
      </w:r>
      <w:r w:rsidRPr="00681F0E">
        <w:t xml:space="preserve"> </w:t>
      </w:r>
    </w:p>
    <w:p w:rsidR="00B1204F" w:rsidRDefault="00B1204F" w:rsidP="00681F0E">
      <w:r>
        <w:t xml:space="preserve">Yükseköğretim kurumları tarafından üniversite yerleşkesi içerisinde öğrenciler için düzenlenen ring seferlerine ilişkin verileri kaydedilmeyecektir. </w:t>
      </w:r>
    </w:p>
    <w:p w:rsidR="00681F0E" w:rsidRDefault="00681F0E" w:rsidP="00B1754A">
      <w:pPr>
        <w:pStyle w:val="Balk3"/>
        <w:numPr>
          <w:ilvl w:val="2"/>
          <w:numId w:val="18"/>
        </w:numPr>
      </w:pPr>
      <w:bookmarkStart w:id="37" w:name="_Toc210047956"/>
      <w:r w:rsidRPr="00681F0E">
        <w:t>Hizmet Alımı Yapılan Pers</w:t>
      </w:r>
      <w:r>
        <w:t>onel Servisi Araç Sayısı</w:t>
      </w:r>
      <w:bookmarkEnd w:id="37"/>
      <w:r w:rsidRPr="00681F0E">
        <w:tab/>
      </w:r>
    </w:p>
    <w:p w:rsidR="00681F0E" w:rsidRDefault="00D2738F" w:rsidP="00681F0E">
      <w:r>
        <w:t>İlgili mevzuat uyarınca hizmet alımı suretiyle edinilen ve p</w:t>
      </w:r>
      <w:r w:rsidR="00681F0E">
        <w:t xml:space="preserve">ersonel servisi hizmeti vermek amacıyla </w:t>
      </w:r>
      <w:r>
        <w:t xml:space="preserve">kullanılan </w:t>
      </w:r>
      <w:r w:rsidR="00681F0E">
        <w:t xml:space="preserve">araçların sayısı bu bölüme kaydedilecektir. </w:t>
      </w:r>
      <w:r w:rsidR="00681F0E" w:rsidRPr="00681F0E">
        <w:t xml:space="preserve"> </w:t>
      </w:r>
    </w:p>
    <w:p w:rsidR="00681F0E" w:rsidRDefault="00681F0E" w:rsidP="00B1754A">
      <w:pPr>
        <w:pStyle w:val="Balk3"/>
        <w:numPr>
          <w:ilvl w:val="2"/>
          <w:numId w:val="18"/>
        </w:numPr>
      </w:pPr>
      <w:bookmarkStart w:id="38" w:name="_Toc210047957"/>
      <w:r w:rsidRPr="00681F0E">
        <w:t>Hizmet Alımı Yapılan Personel Servisl</w:t>
      </w:r>
      <w:r>
        <w:t>erinden Yararlanan Kişi Sayısı</w:t>
      </w:r>
      <w:bookmarkEnd w:id="38"/>
    </w:p>
    <w:p w:rsidR="00D2738F" w:rsidRDefault="00D2738F" w:rsidP="00D2738F">
      <w:r>
        <w:t xml:space="preserve">İlgili mevzuat uyarınca hizmet alımı suretiyle edinilen ve personel servisi hizmeti vermek amacıyla kullanılan araçlardan yararlanan kişi sayısı bu bölüme kaydedilecektir. </w:t>
      </w:r>
      <w:r w:rsidRPr="00681F0E">
        <w:t xml:space="preserve"> </w:t>
      </w:r>
    </w:p>
    <w:p w:rsidR="00541196" w:rsidRDefault="00541196" w:rsidP="00B1754A">
      <w:pPr>
        <w:pStyle w:val="Balk3"/>
        <w:numPr>
          <w:ilvl w:val="2"/>
          <w:numId w:val="18"/>
        </w:numPr>
      </w:pPr>
      <w:bookmarkStart w:id="39" w:name="_Toc210047958"/>
      <w:r w:rsidRPr="00541196">
        <w:t xml:space="preserve">Hizmet Alımı Yapılan Personel Servislerinin Toplam </w:t>
      </w:r>
      <w:r w:rsidR="00D23D1C" w:rsidRPr="00541196">
        <w:t>Güzergâhı</w:t>
      </w:r>
      <w:r w:rsidRPr="00541196">
        <w:t xml:space="preserve"> (Km)</w:t>
      </w:r>
      <w:bookmarkEnd w:id="39"/>
    </w:p>
    <w:p w:rsidR="00541196" w:rsidRDefault="00541196" w:rsidP="00541196">
      <w:r>
        <w:t xml:space="preserve">İlgili mevzuat uyarınca hizmet alımı suretiyle edinilen ve personel servisi hizmeti vermek amacıyla kullanılan araçların toplam </w:t>
      </w:r>
      <w:r w:rsidR="00B1754A">
        <w:t>güzergâhına</w:t>
      </w:r>
      <w:r>
        <w:t xml:space="preserve"> ilişkin kilometre bilgisi bu bölüme kaydedilecektir. </w:t>
      </w:r>
      <w:r w:rsidRPr="00681F0E">
        <w:t xml:space="preserve"> </w:t>
      </w:r>
    </w:p>
    <w:p w:rsidR="00681F0E" w:rsidRDefault="00681F0E" w:rsidP="00553790">
      <w:pPr>
        <w:pStyle w:val="Balk3"/>
        <w:numPr>
          <w:ilvl w:val="2"/>
          <w:numId w:val="18"/>
        </w:numPr>
      </w:pPr>
      <w:bookmarkStart w:id="40" w:name="_Toc210047959"/>
      <w:r w:rsidRPr="00681F0E">
        <w:t>Toplu Taşıma Kartından Yararlanan Kişi Sayısı</w:t>
      </w:r>
      <w:bookmarkEnd w:id="40"/>
      <w:r w:rsidRPr="00681F0E">
        <w:tab/>
      </w:r>
    </w:p>
    <w:p w:rsidR="00DA22A4" w:rsidRDefault="00D2738F" w:rsidP="00D2738F">
      <w:r>
        <w:t xml:space="preserve">İlgili mevzuat uyarınca </w:t>
      </w:r>
      <w:r w:rsidR="00BD717F">
        <w:t>servis</w:t>
      </w:r>
      <w:r>
        <w:t xml:space="preserve"> hizmeti</w:t>
      </w:r>
      <w:r w:rsidR="00BD717F">
        <w:t>nin sağlanamaması sebebiyle</w:t>
      </w:r>
      <w:r>
        <w:t xml:space="preserve"> </w:t>
      </w:r>
      <w:r w:rsidR="00BD717F">
        <w:t xml:space="preserve">verilen aylık toplu taşıma kartından yararlanan personel sayısı bu bölüme kaydedilecektir. </w:t>
      </w:r>
    </w:p>
    <w:p w:rsidR="00DA22A4" w:rsidRDefault="00DA22A4">
      <w:pPr>
        <w:spacing w:after="160" w:line="259" w:lineRule="auto"/>
        <w:ind w:firstLine="0"/>
        <w:jc w:val="left"/>
      </w:pPr>
      <w:r>
        <w:br w:type="page"/>
      </w:r>
    </w:p>
    <w:p w:rsidR="00DF56EF" w:rsidRDefault="00DF56EF" w:rsidP="00553790">
      <w:pPr>
        <w:pStyle w:val="Balk2"/>
        <w:numPr>
          <w:ilvl w:val="1"/>
          <w:numId w:val="18"/>
        </w:numPr>
        <w:sectPr w:rsidR="00DF56EF">
          <w:pgSz w:w="11906" w:h="16838"/>
          <w:pgMar w:top="1417" w:right="1417" w:bottom="1417" w:left="1417" w:header="708" w:footer="708" w:gutter="0"/>
          <w:cols w:space="708"/>
          <w:docGrid w:linePitch="360"/>
        </w:sectPr>
      </w:pPr>
    </w:p>
    <w:p w:rsidR="00DF56EF" w:rsidRDefault="00DF56EF" w:rsidP="00553790">
      <w:pPr>
        <w:pStyle w:val="Balk2"/>
        <w:numPr>
          <w:ilvl w:val="1"/>
          <w:numId w:val="18"/>
        </w:numPr>
      </w:pPr>
      <w:r>
        <w:t xml:space="preserve"> </w:t>
      </w:r>
      <w:bookmarkStart w:id="41" w:name="_Toc210047960"/>
      <w:r>
        <w:t>TAŞIT BİLGİLERİ</w:t>
      </w:r>
      <w:bookmarkEnd w:id="41"/>
    </w:p>
    <w:p w:rsidR="00DF56EF" w:rsidRDefault="00DF56EF" w:rsidP="00DF56EF">
      <w:pPr>
        <w:pStyle w:val="Balk3"/>
        <w:numPr>
          <w:ilvl w:val="2"/>
          <w:numId w:val="18"/>
        </w:numPr>
      </w:pPr>
      <w:bookmarkStart w:id="42" w:name="_Toc210047961"/>
      <w:r w:rsidRPr="00DF56EF">
        <w:t>Cumhurbaşkanlığı Tarafından Kiralama İzni Verilen Taşıt Sayısı</w:t>
      </w:r>
      <w:bookmarkEnd w:id="42"/>
    </w:p>
    <w:p w:rsidR="009374D6" w:rsidRDefault="009374D6" w:rsidP="009374D6">
      <w:r>
        <w:t xml:space="preserve">Genelge uyarınca kamu kurum ve kuruluşlarınca hizmet alımı suretiyle (kiralama) kullanılan mevcut taşıtlar, sözleşme süresi sonunda izin alınmadan yeniden kiralanamamaktadır. </w:t>
      </w:r>
    </w:p>
    <w:p w:rsidR="009374D6" w:rsidRDefault="009374D6" w:rsidP="009374D6">
      <w:r>
        <w:t xml:space="preserve">Bu bölüme söz konusu kiralık taşıtların edinilebilmesi için Cumhurbaşkanlığından alınan güncel uygun görüşte yer verilen taşıt sayısı kaydedilecektir. </w:t>
      </w:r>
    </w:p>
    <w:p w:rsidR="009374D6" w:rsidRDefault="009374D6" w:rsidP="009374D6">
      <w:r>
        <w:t xml:space="preserve">Birden fazla yılı kapsayan taşıt kiralamalarında </w:t>
      </w:r>
      <w:r w:rsidR="00151ECF">
        <w:t xml:space="preserve">ise </w:t>
      </w:r>
      <w:r>
        <w:t>kiralama sözleşmesi boyunca geçerli olan Cumhurbaşka</w:t>
      </w:r>
      <w:r w:rsidR="00151ECF">
        <w:t>nlığından alınan uygun görüşte izin</w:t>
      </w:r>
      <w:r>
        <w:t xml:space="preserve"> </w:t>
      </w:r>
      <w:r w:rsidR="00151ECF">
        <w:t xml:space="preserve">verilen taşıt sayısı kaydedilecektir. </w:t>
      </w:r>
    </w:p>
    <w:p w:rsidR="00151ECF" w:rsidRDefault="00151ECF" w:rsidP="009374D6">
      <w:r>
        <w:rPr>
          <w:noProof/>
          <w:lang w:eastAsia="tr-TR"/>
        </w:rPr>
        <w:drawing>
          <wp:inline distT="0" distB="0" distL="0" distR="0" wp14:anchorId="23DD3D4E" wp14:editId="7985AFA6">
            <wp:extent cx="5248275" cy="3286125"/>
            <wp:effectExtent l="38100" t="0" r="47625" b="0"/>
            <wp:docPr id="27" name="Diy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rsidR="00CE46E0" w:rsidRDefault="00CE46E0" w:rsidP="00CE46E0">
      <w:r>
        <w:t>Herhangi bir nedenle ihalesi yapılamamış ya da Cumhurbaşkanlığı nihai görüşünde belirtilen sayının altında bir sayıda taşıtın kiralanmış olması durumunda dahi Cumhurbaşkanlığınca verilen nihai görüşteki izin sayısı kaydedil</w:t>
      </w:r>
      <w:r w:rsidR="009A3CB8">
        <w:t xml:space="preserve">ecektir. </w:t>
      </w:r>
    </w:p>
    <w:p w:rsidR="00151ECF" w:rsidRDefault="00151ECF" w:rsidP="009374D6">
      <w:r>
        <w:rPr>
          <w:noProof/>
          <w:lang w:eastAsia="tr-TR"/>
        </w:rPr>
        <w:drawing>
          <wp:inline distT="0" distB="0" distL="0" distR="0" wp14:anchorId="08306A69" wp14:editId="446EFC2F">
            <wp:extent cx="5248275" cy="1455724"/>
            <wp:effectExtent l="38100" t="0" r="28575" b="0"/>
            <wp:docPr id="36" name="Diy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rsidR="00151ECF" w:rsidRDefault="00151ECF" w:rsidP="009374D6"/>
    <w:p w:rsidR="00151ECF" w:rsidRDefault="00151ECF" w:rsidP="009374D6"/>
    <w:p w:rsidR="00BD1696" w:rsidRDefault="00BD1696" w:rsidP="00DF56EF">
      <w:pPr>
        <w:sectPr w:rsidR="00BD1696">
          <w:pgSz w:w="11906" w:h="16838"/>
          <w:pgMar w:top="1417" w:right="1417" w:bottom="1417" w:left="1417" w:header="708" w:footer="708" w:gutter="0"/>
          <w:cols w:space="708"/>
          <w:docGrid w:linePitch="360"/>
        </w:sectPr>
      </w:pPr>
    </w:p>
    <w:p w:rsidR="004F2D4C" w:rsidRDefault="00385C7F" w:rsidP="00553790">
      <w:pPr>
        <w:pStyle w:val="Balk2"/>
        <w:numPr>
          <w:ilvl w:val="1"/>
          <w:numId w:val="18"/>
        </w:numPr>
      </w:pPr>
      <w:bookmarkStart w:id="43" w:name="_Toc210047962"/>
      <w:r w:rsidRPr="00385C7F">
        <w:t>DİĞER HUSUSLAR</w:t>
      </w:r>
      <w:r>
        <w:t xml:space="preserve"> B</w:t>
      </w:r>
      <w:r w:rsidR="004E6AB1">
        <w:t>İLGİLERİ</w:t>
      </w:r>
      <w:bookmarkEnd w:id="43"/>
    </w:p>
    <w:p w:rsidR="005F0139" w:rsidRDefault="005F0139" w:rsidP="005F0139">
      <w:r>
        <w:t>Bu bölüme kaydedilen bilgilerin tamamı ilgili raporlama dönemi sonundaki güncel durumu içerecektir.</w:t>
      </w:r>
    </w:p>
    <w:p w:rsidR="00385C7F" w:rsidRPr="00385C7F" w:rsidRDefault="00385C7F" w:rsidP="00553790">
      <w:pPr>
        <w:pStyle w:val="Balk3"/>
        <w:numPr>
          <w:ilvl w:val="2"/>
          <w:numId w:val="18"/>
        </w:numPr>
      </w:pPr>
      <w:bookmarkStart w:id="44" w:name="_Toc210047963"/>
      <w:r>
        <w:t>Yurtiçi Mesleki Kuruluş v</w:t>
      </w:r>
      <w:r w:rsidRPr="00385C7F">
        <w:t>e Dernek Üyelik Bilgileri</w:t>
      </w:r>
      <w:bookmarkEnd w:id="44"/>
    </w:p>
    <w:p w:rsidR="00385C7F" w:rsidRDefault="00385C7F" w:rsidP="00385C7F">
      <w:r>
        <w:t>Kamu idareleri tarafından yurtiçinde üye o</w:t>
      </w:r>
      <w:r w:rsidRPr="00385C7F">
        <w:t xml:space="preserve">lunan </w:t>
      </w:r>
      <w:r>
        <w:t xml:space="preserve">mesleki kuruluş veya derneklerin sayısı ve yıllık olarak ödenen </w:t>
      </w:r>
      <w:r w:rsidRPr="00385C7F">
        <w:t>toplam katkı payı ve</w:t>
      </w:r>
      <w:r>
        <w:t>ya</w:t>
      </w:r>
      <w:r w:rsidRPr="00385C7F">
        <w:t xml:space="preserve"> aidat tutarı</w:t>
      </w:r>
      <w:r>
        <w:t xml:space="preserve"> bu bölüme kaydedilecektir. </w:t>
      </w:r>
      <w:r w:rsidRPr="00681F0E">
        <w:t xml:space="preserve"> </w:t>
      </w:r>
    </w:p>
    <w:p w:rsidR="00385C7F" w:rsidRDefault="00385C7F" w:rsidP="00553790">
      <w:pPr>
        <w:pStyle w:val="Balk3"/>
        <w:numPr>
          <w:ilvl w:val="2"/>
          <w:numId w:val="18"/>
        </w:numPr>
      </w:pPr>
      <w:bookmarkStart w:id="45" w:name="_Toc210047964"/>
      <w:r w:rsidRPr="00385C7F">
        <w:t>Uluslararası Kuruluş Üyelik Bilgileri</w:t>
      </w:r>
      <w:bookmarkEnd w:id="45"/>
      <w:r w:rsidRPr="00385C7F">
        <w:tab/>
      </w:r>
      <w:r w:rsidRPr="00385C7F">
        <w:tab/>
      </w:r>
      <w:r w:rsidRPr="00385C7F">
        <w:tab/>
      </w:r>
    </w:p>
    <w:p w:rsidR="003B4573" w:rsidRDefault="00385C7F" w:rsidP="00FB6CBD">
      <w:pPr>
        <w:sectPr w:rsidR="003B4573">
          <w:pgSz w:w="11906" w:h="16838"/>
          <w:pgMar w:top="1417" w:right="1417" w:bottom="1417" w:left="1417" w:header="708" w:footer="708" w:gutter="0"/>
          <w:cols w:space="708"/>
          <w:docGrid w:linePitch="360"/>
        </w:sectPr>
      </w:pPr>
      <w:r>
        <w:t>Kamu idareleri tarafından üye o</w:t>
      </w:r>
      <w:r w:rsidRPr="00385C7F">
        <w:t xml:space="preserve">lunan </w:t>
      </w:r>
      <w:r>
        <w:t>uluslararası kuruluşların</w:t>
      </w:r>
      <w:r w:rsidRPr="00385C7F">
        <w:t xml:space="preserve"> </w:t>
      </w:r>
      <w:r>
        <w:t xml:space="preserve">sayısı ve yıllık olarak ödenen </w:t>
      </w:r>
      <w:r w:rsidRPr="00385C7F">
        <w:t>toplam katkı payı ve</w:t>
      </w:r>
      <w:r>
        <w:t>ya</w:t>
      </w:r>
      <w:r w:rsidRPr="00385C7F">
        <w:t xml:space="preserve"> aidat tutarı</w:t>
      </w:r>
      <w:r>
        <w:t xml:space="preserve"> bu bölüme kaydedilecektir. </w:t>
      </w:r>
      <w:r w:rsidRPr="00681F0E">
        <w:t xml:space="preserve"> </w:t>
      </w:r>
    </w:p>
    <w:p w:rsidR="008A722C" w:rsidRDefault="00561146" w:rsidP="008A722C">
      <w:pPr>
        <w:pStyle w:val="Balk1"/>
      </w:pPr>
      <w:bookmarkStart w:id="46" w:name="_Toc210047965"/>
      <w:r>
        <w:t>EK 1</w:t>
      </w:r>
      <w:r w:rsidR="008A722C">
        <w:t xml:space="preserve">: </w:t>
      </w:r>
      <w:r w:rsidR="00CF6537">
        <w:rPr>
          <w:caps w:val="0"/>
        </w:rPr>
        <w:t>Veri Giriş Takvimi</w:t>
      </w:r>
      <w:bookmarkEnd w:id="46"/>
    </w:p>
    <w:tbl>
      <w:tblPr>
        <w:tblStyle w:val="KlavuzuTablo4-Vurgu1"/>
        <w:tblW w:w="8214" w:type="dxa"/>
        <w:tblInd w:w="70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4"/>
        <w:gridCol w:w="3820"/>
      </w:tblGrid>
      <w:tr w:rsidR="009B76BF" w:rsidTr="009B76BF">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4394" w:type="dxa"/>
            <w:tcBorders>
              <w:right w:val="single" w:sz="4" w:space="0" w:color="FFFFFF" w:themeColor="background1"/>
            </w:tcBorders>
            <w:vAlign w:val="center"/>
          </w:tcPr>
          <w:p w:rsidR="009B76BF" w:rsidRDefault="009B76BF" w:rsidP="009B76BF">
            <w:pPr>
              <w:ind w:firstLine="0"/>
              <w:jc w:val="center"/>
            </w:pPr>
            <w:r>
              <w:t>SÜREÇ</w:t>
            </w:r>
          </w:p>
        </w:tc>
        <w:tc>
          <w:tcPr>
            <w:tcW w:w="3820" w:type="dxa"/>
            <w:tcBorders>
              <w:left w:val="single" w:sz="4" w:space="0" w:color="FFFFFF" w:themeColor="background1"/>
            </w:tcBorders>
            <w:vAlign w:val="center"/>
          </w:tcPr>
          <w:p w:rsidR="009B76BF" w:rsidRDefault="009B76BF" w:rsidP="009B76BF">
            <w:pPr>
              <w:ind w:firstLine="0"/>
              <w:jc w:val="center"/>
              <w:cnfStyle w:val="100000000000" w:firstRow="1" w:lastRow="0" w:firstColumn="0" w:lastColumn="0" w:oddVBand="0" w:evenVBand="0" w:oddHBand="0" w:evenHBand="0" w:firstRowFirstColumn="0" w:firstRowLastColumn="0" w:lastRowFirstColumn="0" w:lastRowLastColumn="0"/>
            </w:pPr>
            <w:r>
              <w:t>DÖNEM</w:t>
            </w:r>
          </w:p>
        </w:tc>
      </w:tr>
      <w:tr w:rsidR="009B76BF" w:rsidTr="009B76BF">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4394" w:type="dxa"/>
            <w:shd w:val="clear" w:color="auto" w:fill="FFFFFF" w:themeFill="background1"/>
            <w:vAlign w:val="center"/>
          </w:tcPr>
          <w:p w:rsidR="009B76BF" w:rsidRPr="00D6619E" w:rsidRDefault="009B76BF" w:rsidP="009B76BF">
            <w:pPr>
              <w:ind w:firstLine="0"/>
              <w:rPr>
                <w:b w:val="0"/>
              </w:rPr>
            </w:pPr>
            <w:r w:rsidRPr="00D6619E">
              <w:rPr>
                <w:b w:val="0"/>
              </w:rPr>
              <w:t>TTBS’nin ilgili dönem veri girişi için kullanıma açılması</w:t>
            </w:r>
          </w:p>
        </w:tc>
        <w:tc>
          <w:tcPr>
            <w:tcW w:w="3820" w:type="dxa"/>
            <w:shd w:val="clear" w:color="auto" w:fill="FFFFFF" w:themeFill="background1"/>
            <w:vAlign w:val="center"/>
          </w:tcPr>
          <w:p w:rsidR="009B76BF" w:rsidRDefault="009B76BF" w:rsidP="009B76BF">
            <w:pPr>
              <w:ind w:firstLine="0"/>
              <w:jc w:val="left"/>
              <w:cnfStyle w:val="000000100000" w:firstRow="0" w:lastRow="0" w:firstColumn="0" w:lastColumn="0" w:oddVBand="0" w:evenVBand="0" w:oddHBand="1" w:evenHBand="0" w:firstRowFirstColumn="0" w:firstRowLastColumn="0" w:lastRowFirstColumn="0" w:lastRowLastColumn="0"/>
            </w:pPr>
            <w:r>
              <w:t xml:space="preserve">Raporlama Dönemini İzleyen </w:t>
            </w:r>
            <w:r w:rsidRPr="00D6619E">
              <w:t xml:space="preserve">Ayın </w:t>
            </w:r>
          </w:p>
          <w:p w:rsidR="009B76BF" w:rsidRPr="00D6619E" w:rsidRDefault="009B76BF" w:rsidP="009B76BF">
            <w:pPr>
              <w:ind w:firstLine="0"/>
              <w:jc w:val="left"/>
              <w:cnfStyle w:val="000000100000" w:firstRow="0" w:lastRow="0" w:firstColumn="0" w:lastColumn="0" w:oddVBand="0" w:evenVBand="0" w:oddHBand="1" w:evenHBand="0" w:firstRowFirstColumn="0" w:firstRowLastColumn="0" w:lastRowFirstColumn="0" w:lastRowLastColumn="0"/>
            </w:pPr>
            <w:r w:rsidRPr="00D6619E">
              <w:t>İlk İş Günü</w:t>
            </w:r>
          </w:p>
        </w:tc>
      </w:tr>
      <w:tr w:rsidR="009B76BF" w:rsidTr="009B76BF">
        <w:trPr>
          <w:trHeight w:val="864"/>
        </w:trPr>
        <w:tc>
          <w:tcPr>
            <w:cnfStyle w:val="001000000000" w:firstRow="0" w:lastRow="0" w:firstColumn="1" w:lastColumn="0" w:oddVBand="0" w:evenVBand="0" w:oddHBand="0" w:evenHBand="0" w:firstRowFirstColumn="0" w:firstRowLastColumn="0" w:lastRowFirstColumn="0" w:lastRowLastColumn="0"/>
            <w:tcW w:w="4394" w:type="dxa"/>
            <w:shd w:val="clear" w:color="auto" w:fill="FFFFFF" w:themeFill="background1"/>
            <w:vAlign w:val="center"/>
          </w:tcPr>
          <w:p w:rsidR="009B76BF" w:rsidRPr="009B76BF" w:rsidRDefault="009B76BF" w:rsidP="009B76BF">
            <w:pPr>
              <w:ind w:firstLine="0"/>
              <w:rPr>
                <w:b w:val="0"/>
              </w:rPr>
            </w:pPr>
            <w:r w:rsidRPr="009B76BF">
              <w:rPr>
                <w:b w:val="0"/>
              </w:rPr>
              <w:t>Kurumlar tarafından veri girişlerinin tamamlanması</w:t>
            </w:r>
          </w:p>
        </w:tc>
        <w:tc>
          <w:tcPr>
            <w:tcW w:w="3820" w:type="dxa"/>
            <w:shd w:val="clear" w:color="auto" w:fill="FFFFFF" w:themeFill="background1"/>
            <w:vAlign w:val="center"/>
          </w:tcPr>
          <w:p w:rsidR="009B76BF" w:rsidRPr="00D6619E" w:rsidRDefault="009B76BF" w:rsidP="001B3E46">
            <w:pPr>
              <w:ind w:firstLine="0"/>
              <w:jc w:val="left"/>
              <w:cnfStyle w:val="000000000000" w:firstRow="0" w:lastRow="0" w:firstColumn="0" w:lastColumn="0" w:oddVBand="0" w:evenVBand="0" w:oddHBand="0" w:evenHBand="0" w:firstRowFirstColumn="0" w:firstRowLastColumn="0" w:lastRowFirstColumn="0" w:lastRowLastColumn="0"/>
            </w:pPr>
            <w:r w:rsidRPr="00D6619E">
              <w:t xml:space="preserve">Ayın </w:t>
            </w:r>
            <w:r w:rsidR="001B3E46">
              <w:t>20.Günü</w:t>
            </w:r>
          </w:p>
        </w:tc>
      </w:tr>
      <w:tr w:rsidR="009B76BF" w:rsidTr="009B76BF">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4394" w:type="dxa"/>
            <w:shd w:val="clear" w:color="auto" w:fill="FFFFFF" w:themeFill="background1"/>
            <w:vAlign w:val="center"/>
          </w:tcPr>
          <w:p w:rsidR="009B76BF" w:rsidRPr="009B76BF" w:rsidRDefault="009B76BF" w:rsidP="009B76BF">
            <w:pPr>
              <w:ind w:firstLine="0"/>
              <w:rPr>
                <w:b w:val="0"/>
              </w:rPr>
            </w:pPr>
            <w:r w:rsidRPr="009B76BF">
              <w:rPr>
                <w:b w:val="0"/>
              </w:rPr>
              <w:t xml:space="preserve">Hazine ve Maliye </w:t>
            </w:r>
            <w:r w:rsidR="00E726EF">
              <w:rPr>
                <w:b w:val="0"/>
              </w:rPr>
              <w:t>Bakanlığı u</w:t>
            </w:r>
            <w:r w:rsidRPr="009B76BF">
              <w:rPr>
                <w:b w:val="0"/>
              </w:rPr>
              <w:t xml:space="preserve">zmanlarınca yapılan inceleme ve kontroller sonucu Kurumlar tarafından gerekli düzeltme ve değişikliklerin tamamlanması </w:t>
            </w:r>
          </w:p>
        </w:tc>
        <w:tc>
          <w:tcPr>
            <w:tcW w:w="3820" w:type="dxa"/>
            <w:shd w:val="clear" w:color="auto" w:fill="FFFFFF" w:themeFill="background1"/>
            <w:vAlign w:val="center"/>
          </w:tcPr>
          <w:p w:rsidR="009B76BF" w:rsidRPr="00D6619E" w:rsidRDefault="009B76BF" w:rsidP="00BF68FD">
            <w:pPr>
              <w:ind w:firstLine="0"/>
              <w:jc w:val="left"/>
              <w:cnfStyle w:val="000000100000" w:firstRow="0" w:lastRow="0" w:firstColumn="0" w:lastColumn="0" w:oddVBand="0" w:evenVBand="0" w:oddHBand="1" w:evenHBand="0" w:firstRowFirstColumn="0" w:firstRowLastColumn="0" w:lastRowFirstColumn="0" w:lastRowLastColumn="0"/>
            </w:pPr>
            <w:r w:rsidRPr="00D6619E">
              <w:t xml:space="preserve">Ayın </w:t>
            </w:r>
            <w:r w:rsidR="00BF68FD">
              <w:t>25.günü</w:t>
            </w:r>
            <w:r w:rsidRPr="00D6619E">
              <w:t xml:space="preserve"> </w:t>
            </w:r>
          </w:p>
        </w:tc>
      </w:tr>
      <w:tr w:rsidR="009B76BF" w:rsidTr="009B76BF">
        <w:trPr>
          <w:trHeight w:val="864"/>
        </w:trPr>
        <w:tc>
          <w:tcPr>
            <w:cnfStyle w:val="001000000000" w:firstRow="0" w:lastRow="0" w:firstColumn="1" w:lastColumn="0" w:oddVBand="0" w:evenVBand="0" w:oddHBand="0" w:evenHBand="0" w:firstRowFirstColumn="0" w:firstRowLastColumn="0" w:lastRowFirstColumn="0" w:lastRowLastColumn="0"/>
            <w:tcW w:w="4394" w:type="dxa"/>
            <w:shd w:val="clear" w:color="auto" w:fill="FFFFFF" w:themeFill="background1"/>
            <w:vAlign w:val="center"/>
          </w:tcPr>
          <w:p w:rsidR="009B76BF" w:rsidRPr="009B76BF" w:rsidRDefault="009B76BF" w:rsidP="009B76BF">
            <w:pPr>
              <w:ind w:firstLine="0"/>
              <w:rPr>
                <w:b w:val="0"/>
              </w:rPr>
            </w:pPr>
            <w:r w:rsidRPr="009B76BF">
              <w:rPr>
                <w:b w:val="0"/>
              </w:rPr>
              <w:t>TTBS’nin veri girişine kapatılması</w:t>
            </w:r>
          </w:p>
        </w:tc>
        <w:tc>
          <w:tcPr>
            <w:tcW w:w="3820" w:type="dxa"/>
            <w:shd w:val="clear" w:color="auto" w:fill="FFFFFF" w:themeFill="background1"/>
            <w:vAlign w:val="center"/>
          </w:tcPr>
          <w:p w:rsidR="009B76BF" w:rsidRPr="00D6619E" w:rsidRDefault="009B76BF" w:rsidP="009B76BF">
            <w:pPr>
              <w:ind w:firstLine="0"/>
              <w:jc w:val="left"/>
              <w:cnfStyle w:val="000000000000" w:firstRow="0" w:lastRow="0" w:firstColumn="0" w:lastColumn="0" w:oddVBand="0" w:evenVBand="0" w:oddHBand="0" w:evenHBand="0" w:firstRowFirstColumn="0" w:firstRowLastColumn="0" w:lastRowFirstColumn="0" w:lastRowLastColumn="0"/>
            </w:pPr>
            <w:r>
              <w:t>Ayın Son İş Günü</w:t>
            </w:r>
          </w:p>
        </w:tc>
      </w:tr>
    </w:tbl>
    <w:p w:rsidR="008A722C" w:rsidRDefault="008A722C" w:rsidP="008A722C"/>
    <w:p w:rsidR="00030094" w:rsidRDefault="00030094" w:rsidP="00030094">
      <w:pPr>
        <w:pStyle w:val="ListeParagraf"/>
        <w:ind w:firstLine="0"/>
      </w:pPr>
      <w:r>
        <w:rPr>
          <w:noProof/>
          <w:lang w:eastAsia="tr-TR"/>
        </w:rPr>
        <w:drawing>
          <wp:inline distT="0" distB="0" distL="0" distR="0">
            <wp:extent cx="5230368" cy="1038225"/>
            <wp:effectExtent l="0" t="0" r="27940" b="9525"/>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rsidR="00116A1F" w:rsidRDefault="00116A1F" w:rsidP="00EF2EFE">
      <w:pPr>
        <w:sectPr w:rsidR="00116A1F">
          <w:pgSz w:w="11906" w:h="16838"/>
          <w:pgMar w:top="1417" w:right="1417" w:bottom="1417" w:left="1417" w:header="708" w:footer="708" w:gutter="0"/>
          <w:cols w:space="708"/>
          <w:docGrid w:linePitch="360"/>
        </w:sectPr>
      </w:pPr>
    </w:p>
    <w:p w:rsidR="00A870E4" w:rsidRDefault="00561146" w:rsidP="006350BE">
      <w:pPr>
        <w:pStyle w:val="Balk1"/>
      </w:pPr>
      <w:bookmarkStart w:id="47" w:name="_Toc210047966"/>
      <w:r>
        <w:t>EK 2</w:t>
      </w:r>
      <w:r w:rsidR="0091490F">
        <w:t>:</w:t>
      </w:r>
      <w:r w:rsidR="006350BE">
        <w:t xml:space="preserve"> </w:t>
      </w:r>
      <w:r w:rsidR="00CF6537">
        <w:rPr>
          <w:caps w:val="0"/>
        </w:rPr>
        <w:t xml:space="preserve">Tasarruf Genelgesi Kapsamındaki Harcamalar Merkezi Yönetim </w:t>
      </w:r>
      <w:r w:rsidR="000659C8">
        <w:rPr>
          <w:caps w:val="0"/>
        </w:rPr>
        <w:t>Bütçesi Dördüncü</w:t>
      </w:r>
      <w:r w:rsidR="00CF6537">
        <w:rPr>
          <w:caps w:val="0"/>
        </w:rPr>
        <w:t xml:space="preserve"> Düzey Ekonomik Kod Listesi</w:t>
      </w:r>
      <w:bookmarkEnd w:id="47"/>
    </w:p>
    <w:tbl>
      <w:tblPr>
        <w:tblW w:w="8318" w:type="dxa"/>
        <w:jc w:val="center"/>
        <w:tblCellMar>
          <w:left w:w="70" w:type="dxa"/>
          <w:right w:w="70" w:type="dxa"/>
        </w:tblCellMar>
        <w:tblLook w:val="04A0" w:firstRow="1" w:lastRow="0" w:firstColumn="1" w:lastColumn="0" w:noHBand="0" w:noVBand="1"/>
      </w:tblPr>
      <w:tblGrid>
        <w:gridCol w:w="252"/>
        <w:gridCol w:w="252"/>
        <w:gridCol w:w="364"/>
        <w:gridCol w:w="364"/>
        <w:gridCol w:w="7086"/>
      </w:tblGrid>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FFFFFF" w:themeColor="background1"/>
                <w:sz w:val="22"/>
                <w:szCs w:val="22"/>
                <w:lang w:eastAsia="tr-TR"/>
              </w:rPr>
              <w:t>TAŞINMAZ EDİNİLMESİ VE KİRALANMASI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 xml:space="preserve">Hizmet Binası Kiralama </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Hizmet Binası Kiralama Giderleri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Hizmet Binası Yapım</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Hizmet Binası İçin Arsa Alım ve Kamulaştırma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Hizmet Binası İçin Alım ve Kamulaştırma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Hizmet Binası Yapım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000000" w:fill="FFFFFF"/>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000000" w:fill="FFFFFF"/>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000000" w:fill="FFFFFF"/>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70</w:t>
            </w:r>
          </w:p>
        </w:tc>
        <w:tc>
          <w:tcPr>
            <w:tcW w:w="364" w:type="dxa"/>
            <w:tcBorders>
              <w:top w:val="nil"/>
              <w:left w:val="nil"/>
              <w:bottom w:val="single" w:sz="4" w:space="0" w:color="auto"/>
              <w:right w:val="single" w:sz="4" w:space="0" w:color="auto"/>
            </w:tcBorders>
            <w:shd w:val="clear" w:color="000000" w:fill="FFFFFF"/>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000000" w:fill="FFFFFF"/>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Hizmet Tesisi Yapım Giderleri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Lojman Kiralama</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Lojman Kiralama Giderleri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Lojman Yapım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Lojman İçin Arsa Alım ve Kamulaştırma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Lojman İçin Bina Alım ve Kamulaştırma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Lojman Yapım Giderleri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 xml:space="preserve">Sosyal Tesis Yapım Giderleri </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Sosyal Tesis İçin Arsa Alım ve Kamulaştırma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Sosyal Tesis İçin Bina Alım ve Kamulaştırma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Sosyal Tesis Yapım Giderleri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CA4BEC" w:rsidRPr="00CA4BEC" w:rsidRDefault="00CA4BEC" w:rsidP="00CA4BEC">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t xml:space="preserve">RESMİ TAŞITLARIN EDİNİLMESİ VE KULLANILMASI </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Taşıt 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A66F99" w:rsidP="00CA4BEC">
            <w:pPr>
              <w:spacing w:line="240" w:lineRule="auto"/>
              <w:ind w:firstLine="0"/>
              <w:jc w:val="left"/>
              <w:rPr>
                <w:rFonts w:eastAsia="Times New Roman"/>
                <w:color w:val="000000"/>
                <w:sz w:val="22"/>
                <w:szCs w:val="22"/>
                <w:lang w:eastAsia="tr-TR"/>
              </w:rPr>
            </w:pPr>
            <w:r>
              <w:rPr>
                <w:rFonts w:eastAsia="Times New Roman"/>
                <w:color w:val="000000"/>
                <w:sz w:val="22"/>
                <w:szCs w:val="22"/>
                <w:lang w:eastAsia="tr-TR"/>
              </w:rPr>
              <w:t xml:space="preserve">Kara Taşıtı </w:t>
            </w:r>
            <w:r w:rsidR="00CA4BEC" w:rsidRPr="00CA4BEC">
              <w:rPr>
                <w:rFonts w:eastAsia="Times New Roman"/>
                <w:color w:val="000000"/>
                <w:sz w:val="22"/>
                <w:szCs w:val="22"/>
                <w:lang w:eastAsia="tr-TR"/>
              </w:rPr>
              <w:t xml:space="preserve">Alımları   </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Taşıt Kiralama</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Kara Taşıtı Kiralama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Taşıt Kiralaması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Taşıt Kiralaması Giderleri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 xml:space="preserve">Taşıt Bakım ve Onarım </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Taşıt Bakım ve Onarım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Taşıtlar İçin Lastik 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Taşıtlar İçin Yedek Parça Alımları</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CA4BEC" w:rsidRPr="00CA4BEC" w:rsidRDefault="00CA4BEC" w:rsidP="00CA4BEC">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t>PERSONEL GÖREVLENDİRMELERİ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Yurtiçi Görevlendirmeler</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Yurtiçi Geçici Görev Yollukları</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Yurtdışı Görevlendirmeler</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Yurtdışı Geçici Görev Yollukları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Yurtdışı Sürekli Görev Yollukları</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CA4BEC" w:rsidRPr="00CA4BEC" w:rsidRDefault="00CA4BEC" w:rsidP="00CA4BEC">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t>TEMSİL, TÖREN, AĞIRLAMA VE TANITIM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Temsil, Tanıtma ve Ağırlama Giderleri</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Toplantı ve Organizasyon Giderleri</w:t>
            </w:r>
          </w:p>
        </w:tc>
      </w:tr>
      <w:tr w:rsidR="00402CF4" w:rsidRPr="00CA4BEC" w:rsidTr="00402CF4">
        <w:trPr>
          <w:trHeight w:val="910"/>
          <w:jc w:val="center"/>
        </w:trPr>
        <w:tc>
          <w:tcPr>
            <w:tcW w:w="8318" w:type="dxa"/>
            <w:gridSpan w:val="5"/>
            <w:tcBorders>
              <w:top w:val="nil"/>
              <w:left w:val="single" w:sz="4" w:space="0" w:color="FFFFFF" w:themeColor="background1"/>
              <w:right w:val="single" w:sz="4" w:space="0" w:color="FFFFFF" w:themeColor="background1"/>
            </w:tcBorders>
            <w:shd w:val="clear" w:color="auto" w:fill="auto"/>
            <w:noWrap/>
            <w:vAlign w:val="center"/>
          </w:tcPr>
          <w:p w:rsidR="00402CF4" w:rsidRPr="00CA4BEC" w:rsidRDefault="00402CF4" w:rsidP="00CA4BEC">
            <w:pPr>
              <w:spacing w:line="240" w:lineRule="auto"/>
              <w:ind w:firstLine="0"/>
              <w:jc w:val="left"/>
              <w:rPr>
                <w:rFonts w:eastAsia="Times New Roman"/>
                <w:color w:val="000000"/>
                <w:sz w:val="22"/>
                <w:szCs w:val="22"/>
                <w:lang w:eastAsia="tr-TR"/>
              </w:rPr>
            </w:pP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CA4BEC" w:rsidRPr="00CA4BEC" w:rsidRDefault="00CA4BEC" w:rsidP="00CA4BEC">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t>ENERJİ VE SU ALIMLARI</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Su 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Su Alımları</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Pr>
                <w:rFonts w:eastAsia="Times New Roman"/>
                <w:b/>
                <w:bCs/>
                <w:color w:val="000000"/>
                <w:sz w:val="22"/>
                <w:szCs w:val="22"/>
                <w:lang w:eastAsia="tr-TR"/>
              </w:rPr>
              <w:t xml:space="preserve">Yakacak </w:t>
            </w:r>
            <w:r w:rsidRPr="00CA4BEC">
              <w:rPr>
                <w:rFonts w:eastAsia="Times New Roman"/>
                <w:b/>
                <w:bCs/>
                <w:color w:val="000000"/>
                <w:sz w:val="22"/>
                <w:szCs w:val="22"/>
                <w:lang w:eastAsia="tr-TR"/>
              </w:rPr>
              <w:t>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Pr>
                <w:rFonts w:eastAsia="Times New Roman"/>
                <w:color w:val="000000"/>
                <w:sz w:val="22"/>
                <w:szCs w:val="22"/>
                <w:lang w:eastAsia="tr-TR"/>
              </w:rPr>
              <w:t xml:space="preserve">Yakacak </w:t>
            </w:r>
            <w:r w:rsidRPr="00CA4BEC">
              <w:rPr>
                <w:rFonts w:eastAsia="Times New Roman"/>
                <w:color w:val="000000"/>
                <w:sz w:val="22"/>
                <w:szCs w:val="22"/>
                <w:lang w:eastAsia="tr-TR"/>
              </w:rPr>
              <w:t>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Enerji Alımları</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Elektrik 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Elektrik Alımları</w:t>
            </w:r>
          </w:p>
        </w:tc>
      </w:tr>
      <w:tr w:rsidR="00CA4BEC" w:rsidRPr="00CA4BEC" w:rsidTr="00CA4BEC">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CA4BEC" w:rsidRPr="00CA4BEC" w:rsidRDefault="00CA4BEC" w:rsidP="00CA4BEC">
            <w:pPr>
              <w:spacing w:line="240" w:lineRule="auto"/>
              <w:ind w:firstLine="0"/>
              <w:jc w:val="left"/>
              <w:rPr>
                <w:rFonts w:eastAsia="Times New Roman"/>
                <w:b/>
                <w:bCs/>
                <w:color w:val="000000"/>
                <w:sz w:val="22"/>
                <w:szCs w:val="22"/>
                <w:lang w:eastAsia="tr-TR"/>
              </w:rPr>
            </w:pPr>
            <w:r>
              <w:rPr>
                <w:rFonts w:eastAsia="Times New Roman"/>
                <w:b/>
                <w:bCs/>
                <w:color w:val="000000"/>
                <w:sz w:val="22"/>
                <w:szCs w:val="22"/>
                <w:lang w:eastAsia="tr-TR"/>
              </w:rPr>
              <w:t xml:space="preserve">Akaryakıt ve Yağ </w:t>
            </w:r>
            <w:r w:rsidRPr="00CA4BEC">
              <w:rPr>
                <w:rFonts w:eastAsia="Times New Roman"/>
                <w:b/>
                <w:bCs/>
                <w:color w:val="000000"/>
                <w:sz w:val="22"/>
                <w:szCs w:val="22"/>
                <w:lang w:eastAsia="tr-TR"/>
              </w:rPr>
              <w:t>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Pr>
                <w:rFonts w:eastAsia="Times New Roman"/>
                <w:color w:val="000000"/>
                <w:sz w:val="22"/>
                <w:szCs w:val="22"/>
                <w:lang w:eastAsia="tr-TR"/>
              </w:rPr>
              <w:t xml:space="preserve">Akaryakıt ve Yağ </w:t>
            </w:r>
            <w:r w:rsidRPr="00CA4BEC">
              <w:rPr>
                <w:rFonts w:eastAsia="Times New Roman"/>
                <w:color w:val="000000"/>
                <w:sz w:val="22"/>
                <w:szCs w:val="22"/>
                <w:lang w:eastAsia="tr-TR"/>
              </w:rPr>
              <w:t>Alımları</w:t>
            </w:r>
          </w:p>
        </w:tc>
      </w:tr>
      <w:tr w:rsidR="00CA4BEC" w:rsidRPr="00CA4BEC" w:rsidTr="00CA4BEC">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CA4BEC" w:rsidRPr="00CA4BEC" w:rsidRDefault="00CA4BEC" w:rsidP="00CA4BEC">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Genel Amaçlı Akaryakıt ve Yağ  Alımları</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402CF4" w:rsidRPr="00CA4BEC" w:rsidRDefault="00402CF4" w:rsidP="00CE46E0">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t>HABERLEŞME GİDERLERİ</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402CF4" w:rsidRPr="00CA4BEC" w:rsidRDefault="00402CF4" w:rsidP="00CE46E0">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Posta ve Telgraf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Posta ve Telgraf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Posta ve Telgraf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Posta ve Telgraf Giderleri</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402CF4" w:rsidRPr="00CA4BEC" w:rsidRDefault="00402CF4" w:rsidP="00CE46E0">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Hat Kira ve İnternet Erişimi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Telefon Abonelik ve Kullanım Ücretleri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İnternet Erişimi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Haberleşme Cihazları Ruhsat ve Kullanım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Uydu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Hat Kira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Bilgiye Abonelik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Elektronik Sertifika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 xml:space="preserve">Haber Hizmeti Alım Giderleri  </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Telefon Abonelik ve Kullanım Ücretleri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Bilgiye Abonelik ve İnternet Erişimi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Haberleşme Cihazları Ruhsat ve Kullanım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Uydu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Hat Kira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Telefon Abonelik ve Kullanım Ücretleri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Bilgiye Abonelik ve İnternet Erişimi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Haberleşme Cihazları Ruhsat ve Kullanım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Uydu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Hat Kira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Posta ve Telgraf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Telefon Abonelik ve Kullanım Ücretleri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Bilgiye Abonelik ve İnternet Erişimi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Haberleşme Cihazları Ruhsat ve Kullanım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Uydu Haberleşme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Hat Kira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7</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Haberleşme Giderleri</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402CF4" w:rsidRPr="00CA4BEC" w:rsidRDefault="00402CF4" w:rsidP="00CE46E0">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t>KIRTASİYE, DEMİRBAŞ, BASIN VE YAYIN GİDERLERİ</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402CF4" w:rsidRPr="00CA4BEC" w:rsidRDefault="00402CF4" w:rsidP="00CE46E0">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Kırtasiye, Baskı ve Cilt</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Kırtasiye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000000" w:fill="FFFFFF"/>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000000" w:fill="FFFFFF"/>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000000" w:fill="FFFFFF"/>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000000" w:fill="FFFFFF"/>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000000" w:fill="FFFFFF"/>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Baskı ve Cilt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Kırtasiye, Yayın, Baskı ve Büro Malzemesi Alımları</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402CF4" w:rsidRPr="00CA4BEC" w:rsidRDefault="00402CF4" w:rsidP="00CE46E0">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Büro Malzemesi, Makine ve Teçhizat</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Pr>
                <w:rFonts w:eastAsia="Times New Roman"/>
                <w:color w:val="000000"/>
                <w:sz w:val="22"/>
                <w:szCs w:val="22"/>
                <w:lang w:eastAsia="tr-TR"/>
              </w:rPr>
              <w:t xml:space="preserve">Büro </w:t>
            </w:r>
            <w:r w:rsidRPr="00CA4BEC">
              <w:rPr>
                <w:rFonts w:eastAsia="Times New Roman"/>
                <w:color w:val="000000"/>
                <w:sz w:val="22"/>
                <w:szCs w:val="22"/>
                <w:lang w:eastAsia="tr-TR"/>
              </w:rPr>
              <w:t>Malzemesi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Büro Mefruşatı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 xml:space="preserve">İşyeri Mefruşatı Alımları </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Mefruşat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 xml:space="preserve">Büro Makinaları Alımları </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402CF4" w:rsidRPr="00CA4BEC" w:rsidRDefault="00402CF4" w:rsidP="00CE46E0">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Bilgisayar, Yazılım ve Donanım</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Bilgisayar, Bilgisayar Sistemleri ve Yazılımları Kiralama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Bilgisayar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Ağ Altyapısı Cihazları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Güvenlik Donanımı Cihazları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 xml:space="preserve">Bilgisayar Alımları </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Bilgisayar Çevre Birimleri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Donanım Bakım, Onarım ve Destek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80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Donanım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Yazılım Geliştirme Hizmet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Yazılım İdame, Bakım ve Destek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İşletim Sistemi ve Ofis Lisans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Ağ Yazılımları Lisans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Güvenlik Lisans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Sunucu ve Sanallaştırma Lisans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6</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90</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Lisans Alımları</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000000" w:fill="DAEEF3"/>
            <w:noWrap/>
            <w:vAlign w:val="center"/>
            <w:hideMark/>
          </w:tcPr>
          <w:p w:rsidR="00402CF4" w:rsidRPr="00CA4BEC" w:rsidRDefault="00402CF4" w:rsidP="00CE46E0">
            <w:pPr>
              <w:spacing w:line="240" w:lineRule="auto"/>
              <w:ind w:firstLine="0"/>
              <w:jc w:val="left"/>
              <w:rPr>
                <w:rFonts w:eastAsia="Times New Roman"/>
                <w:b/>
                <w:bCs/>
                <w:color w:val="000000"/>
                <w:sz w:val="22"/>
                <w:szCs w:val="22"/>
                <w:lang w:eastAsia="tr-TR"/>
              </w:rPr>
            </w:pPr>
            <w:r w:rsidRPr="00CA4BEC">
              <w:rPr>
                <w:rFonts w:eastAsia="Times New Roman"/>
                <w:b/>
                <w:bCs/>
                <w:color w:val="000000"/>
                <w:sz w:val="22"/>
                <w:szCs w:val="22"/>
                <w:lang w:eastAsia="tr-TR"/>
              </w:rPr>
              <w:t>Basın ve Yayın Giderleri</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Periyodik Yayın Alımları</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2</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4</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Diğer Yayın Alımları</w:t>
            </w:r>
          </w:p>
        </w:tc>
      </w:tr>
      <w:tr w:rsidR="00402CF4" w:rsidRPr="00CA4BEC" w:rsidTr="00CE46E0">
        <w:trPr>
          <w:trHeight w:val="300"/>
          <w:jc w:val="center"/>
        </w:trPr>
        <w:tc>
          <w:tcPr>
            <w:tcW w:w="8318" w:type="dxa"/>
            <w:gridSpan w:val="5"/>
            <w:tcBorders>
              <w:top w:val="single" w:sz="4" w:space="0" w:color="auto"/>
              <w:left w:val="single" w:sz="4" w:space="0" w:color="auto"/>
              <w:bottom w:val="single" w:sz="4" w:space="0" w:color="auto"/>
              <w:right w:val="single" w:sz="4" w:space="0" w:color="000000"/>
            </w:tcBorders>
            <w:shd w:val="clear" w:color="auto" w:fill="4472C4" w:themeFill="accent5"/>
            <w:noWrap/>
            <w:vAlign w:val="center"/>
            <w:hideMark/>
          </w:tcPr>
          <w:p w:rsidR="00402CF4" w:rsidRPr="00CA4BEC" w:rsidRDefault="00402CF4" w:rsidP="00CE46E0">
            <w:pPr>
              <w:spacing w:line="240" w:lineRule="auto"/>
              <w:ind w:firstLine="0"/>
              <w:jc w:val="left"/>
              <w:rPr>
                <w:rFonts w:eastAsia="Times New Roman"/>
                <w:b/>
                <w:bCs/>
                <w:color w:val="FFFFFF" w:themeColor="background1"/>
                <w:sz w:val="22"/>
                <w:szCs w:val="22"/>
                <w:lang w:eastAsia="tr-TR"/>
              </w:rPr>
            </w:pPr>
            <w:r w:rsidRPr="00CA4BEC">
              <w:rPr>
                <w:rFonts w:eastAsia="Times New Roman"/>
                <w:b/>
                <w:bCs/>
                <w:color w:val="FFFFFF" w:themeColor="background1"/>
                <w:sz w:val="22"/>
                <w:szCs w:val="22"/>
                <w:lang w:eastAsia="tr-TR"/>
              </w:rPr>
              <w:t>PERSONEL SERVİSİ HİZMETİNE İLİŞKİN GİDERLER</w:t>
            </w:r>
          </w:p>
        </w:tc>
      </w:tr>
      <w:tr w:rsidR="00402CF4" w:rsidRPr="00CA4BEC" w:rsidTr="00CE46E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3</w:t>
            </w:r>
          </w:p>
        </w:tc>
        <w:tc>
          <w:tcPr>
            <w:tcW w:w="252"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50</w:t>
            </w:r>
          </w:p>
        </w:tc>
        <w:tc>
          <w:tcPr>
            <w:tcW w:w="364"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center"/>
              <w:rPr>
                <w:rFonts w:eastAsia="Times New Roman"/>
                <w:color w:val="000000"/>
                <w:sz w:val="22"/>
                <w:szCs w:val="22"/>
                <w:lang w:eastAsia="tr-TR"/>
              </w:rPr>
            </w:pPr>
            <w:r w:rsidRPr="00CA4BEC">
              <w:rPr>
                <w:rFonts w:eastAsia="Times New Roman"/>
                <w:color w:val="000000"/>
                <w:sz w:val="22"/>
                <w:szCs w:val="22"/>
                <w:lang w:eastAsia="tr-TR"/>
              </w:rPr>
              <w:t>12</w:t>
            </w:r>
          </w:p>
        </w:tc>
        <w:tc>
          <w:tcPr>
            <w:tcW w:w="7086" w:type="dxa"/>
            <w:tcBorders>
              <w:top w:val="nil"/>
              <w:left w:val="nil"/>
              <w:bottom w:val="single" w:sz="4" w:space="0" w:color="auto"/>
              <w:right w:val="single" w:sz="4" w:space="0" w:color="auto"/>
            </w:tcBorders>
            <w:shd w:val="clear" w:color="auto" w:fill="auto"/>
            <w:noWrap/>
            <w:vAlign w:val="center"/>
            <w:hideMark/>
          </w:tcPr>
          <w:p w:rsidR="00402CF4" w:rsidRPr="00CA4BEC" w:rsidRDefault="00402CF4" w:rsidP="00CE46E0">
            <w:pPr>
              <w:spacing w:line="240" w:lineRule="auto"/>
              <w:ind w:firstLine="0"/>
              <w:jc w:val="left"/>
              <w:rPr>
                <w:rFonts w:eastAsia="Times New Roman"/>
                <w:color w:val="000000"/>
                <w:sz w:val="22"/>
                <w:szCs w:val="22"/>
                <w:lang w:eastAsia="tr-TR"/>
              </w:rPr>
            </w:pPr>
            <w:r w:rsidRPr="00CA4BEC">
              <w:rPr>
                <w:rFonts w:eastAsia="Times New Roman"/>
                <w:color w:val="000000"/>
                <w:sz w:val="22"/>
                <w:szCs w:val="22"/>
                <w:lang w:eastAsia="tr-TR"/>
              </w:rPr>
              <w:t>Personel Servisi Kiralama Giderleri</w:t>
            </w:r>
          </w:p>
        </w:tc>
      </w:tr>
    </w:tbl>
    <w:p w:rsidR="006350BE" w:rsidRDefault="006350BE" w:rsidP="006350BE">
      <w:pPr>
        <w:ind w:firstLine="0"/>
        <w:sectPr w:rsidR="006350BE">
          <w:pgSz w:w="11906" w:h="16838"/>
          <w:pgMar w:top="1417" w:right="1417" w:bottom="1417" w:left="1417" w:header="708" w:footer="708" w:gutter="0"/>
          <w:cols w:space="708"/>
          <w:docGrid w:linePitch="360"/>
        </w:sectPr>
      </w:pPr>
    </w:p>
    <w:p w:rsidR="001F38E9" w:rsidRPr="00EF2EFE" w:rsidRDefault="00677EDC" w:rsidP="006350BE">
      <w:pPr>
        <w:ind w:left="-1417" w:right="-1417" w:firstLine="1417"/>
      </w:pPr>
      <w:r>
        <w:rPr>
          <w:b/>
          <w:noProof/>
          <w:lang w:eastAsia="tr-TR"/>
        </w:rPr>
        <mc:AlternateContent>
          <mc:Choice Requires="wps">
            <w:drawing>
              <wp:anchor distT="0" distB="0" distL="114300" distR="114300" simplePos="0" relativeHeight="251681792" behindDoc="0" locked="0" layoutInCell="1" allowOverlap="1" wp14:anchorId="30437150" wp14:editId="265ED691">
                <wp:simplePos x="0" y="0"/>
                <wp:positionH relativeFrom="column">
                  <wp:posOffset>2900149</wp:posOffset>
                </wp:positionH>
                <wp:positionV relativeFrom="paragraph">
                  <wp:posOffset>5240740</wp:posOffset>
                </wp:positionV>
                <wp:extent cx="2047875" cy="363220"/>
                <wp:effectExtent l="0" t="0" r="0" b="0"/>
                <wp:wrapNone/>
                <wp:docPr id="33" name="Metin Kutusu 33"/>
                <wp:cNvGraphicFramePr/>
                <a:graphic xmlns:a="http://schemas.openxmlformats.org/drawingml/2006/main">
                  <a:graphicData uri="http://schemas.microsoft.com/office/word/2010/wordprocessingShape">
                    <wps:wsp>
                      <wps:cNvSpPr txBox="1"/>
                      <wps:spPr>
                        <a:xfrm>
                          <a:off x="0" y="0"/>
                          <a:ext cx="2047875" cy="363220"/>
                        </a:xfrm>
                        <a:prstGeom prst="rect">
                          <a:avLst/>
                        </a:prstGeom>
                        <a:noFill/>
                        <a:ln w="6350">
                          <a:noFill/>
                        </a:ln>
                      </wps:spPr>
                      <wps:txbx>
                        <w:txbxContent>
                          <w:p w:rsidR="00677EDC" w:rsidRPr="006F4FF2" w:rsidRDefault="00677EDC" w:rsidP="006350BE">
                            <w:pPr>
                              <w:ind w:firstLine="0"/>
                              <w:rPr>
                                <w:rFonts w:ascii="Cambria" w:hAnsi="Cambria"/>
                                <w:b/>
                                <w:color w:val="2F5496" w:themeColor="accent5" w:themeShade="BF"/>
                                <w:sz w:val="32"/>
                              </w:rPr>
                            </w:pPr>
                            <w:r>
                              <w:rPr>
                                <w:rFonts w:ascii="Cambria" w:hAnsi="Cambria"/>
                                <w:b/>
                                <w:color w:val="2F5496" w:themeColor="accent5" w:themeShade="BF"/>
                                <w:sz w:val="32"/>
                              </w:rPr>
                              <w:t>tasarruf.</w:t>
                            </w:r>
                            <w:r w:rsidRPr="006F4FF2">
                              <w:rPr>
                                <w:rFonts w:ascii="Cambria" w:hAnsi="Cambria"/>
                                <w:b/>
                                <w:color w:val="2F5496" w:themeColor="accent5" w:themeShade="BF"/>
                                <w:sz w:val="32"/>
                              </w:rPr>
                              <w:t>hmb.gov.tr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37150" id="Metin Kutusu 33" o:spid="_x0000_s1035" type="#_x0000_t202" style="position:absolute;left:0;text-align:left;margin-left:228.35pt;margin-top:412.65pt;width:161.25pt;height:2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" filled="f" stroked="f" strokeweight=".5pt">
                <v:textbox>
                  <w:txbxContent>
                    <w:p w:rsidR="00677EDC" w:rsidRPr="006F4FF2" w:rsidRDefault="00677EDC" w:rsidP="006350BE">
                      <w:pPr>
                        <w:ind w:firstLine="0"/>
                        <w:rPr>
                          <w:rFonts w:ascii="Cambria" w:hAnsi="Cambria"/>
                          <w:b/>
                          <w:color w:val="2F5496" w:themeColor="accent5" w:themeShade="BF"/>
                          <w:sz w:val="32"/>
                        </w:rPr>
                      </w:pPr>
                      <w:r>
                        <w:rPr>
                          <w:rFonts w:ascii="Cambria" w:hAnsi="Cambria"/>
                          <w:b/>
                          <w:color w:val="2F5496" w:themeColor="accent5" w:themeShade="BF"/>
                          <w:sz w:val="32"/>
                        </w:rPr>
                        <w:t>tasarruf.</w:t>
                      </w:r>
                      <w:r w:rsidRPr="006F4FF2">
                        <w:rPr>
                          <w:rFonts w:ascii="Cambria" w:hAnsi="Cambria"/>
                          <w:b/>
                          <w:color w:val="2F5496" w:themeColor="accent5" w:themeShade="BF"/>
                          <w:sz w:val="32"/>
                        </w:rPr>
                        <w:t>hmb.gov.tr</w:t>
                      </w:r>
                    </w:p>
                  </w:txbxContent>
                </v:textbox>
              </v:shape>
            </w:pict>
          </mc:Fallback>
        </mc:AlternateContent>
      </w:r>
      <w:r w:rsidR="00F80219">
        <w:rPr>
          <w:b/>
          <w:noProof/>
          <w:lang w:eastAsia="tr-TR"/>
        </w:rPr>
        <mc:AlternateContent>
          <mc:Choice Requires="wps">
            <w:drawing>
              <wp:anchor distT="0" distB="0" distL="114300" distR="114300" simplePos="0" relativeHeight="251693056" behindDoc="0" locked="0" layoutInCell="1" allowOverlap="1" wp14:anchorId="27AFAC6D" wp14:editId="19768AFF">
                <wp:simplePos x="0" y="0"/>
                <wp:positionH relativeFrom="column">
                  <wp:posOffset>4810125</wp:posOffset>
                </wp:positionH>
                <wp:positionV relativeFrom="paragraph">
                  <wp:posOffset>9134475</wp:posOffset>
                </wp:positionV>
                <wp:extent cx="552450" cy="457200"/>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552450" cy="457200"/>
                        </a:xfrm>
                        <a:prstGeom prst="rect">
                          <a:avLst/>
                        </a:prstGeom>
                        <a:noFill/>
                        <a:ln w="6350">
                          <a:noFill/>
                        </a:ln>
                      </wps:spPr>
                      <wps:txbx>
                        <w:txbxContent>
                          <w:p w:rsidR="00677EDC" w:rsidRPr="006F4FF2" w:rsidRDefault="00677EDC" w:rsidP="00F3190F">
                            <w:pPr>
                              <w:ind w:firstLine="0"/>
                              <w:rPr>
                                <w:rFonts w:ascii="Cambria" w:hAnsi="Cambria"/>
                                <w:b/>
                                <w:color w:val="2F5496" w:themeColor="accent5" w:themeShade="BF"/>
                                <w:sz w:val="32"/>
                              </w:rPr>
                            </w:pPr>
                            <w:r>
                              <w:rPr>
                                <w:noProof/>
                                <w:lang w:eastAsia="tr-TR"/>
                              </w:rPr>
                              <w:drawing>
                                <wp:inline distT="0" distB="0" distL="0" distR="0" wp14:anchorId="19240E5D" wp14:editId="1747C135">
                                  <wp:extent cx="361950" cy="361950"/>
                                  <wp:effectExtent l="0" t="0" r="0" b="0"/>
                                  <wp:docPr id="23" name="Resim 23" descr="Blue Email Icon PNG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Email Icon PNGs for Free Download"/>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FAC6D" id="Metin Kutusu 19" o:spid="_x0000_s1036" type="#_x0000_t202" style="position:absolute;left:0;text-align:left;margin-left:378.75pt;margin-top:719.25pt;width:43.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" filled="f" stroked="f" strokeweight=".5pt">
                <v:textbox>
                  <w:txbxContent>
                    <w:p w:rsidR="00677EDC" w:rsidRPr="006F4FF2" w:rsidRDefault="00677EDC" w:rsidP="00F3190F">
                      <w:pPr>
                        <w:ind w:firstLine="0"/>
                        <w:rPr>
                          <w:rFonts w:ascii="Cambria" w:hAnsi="Cambria"/>
                          <w:b/>
                          <w:color w:val="2F5496" w:themeColor="accent5" w:themeShade="BF"/>
                          <w:sz w:val="32"/>
                        </w:rPr>
                      </w:pPr>
                      <w:r>
                        <w:rPr>
                          <w:noProof/>
                          <w:lang w:eastAsia="tr-TR"/>
                        </w:rPr>
                        <w:drawing>
                          <wp:inline distT="0" distB="0" distL="0" distR="0" wp14:anchorId="19240E5D" wp14:editId="1747C135">
                            <wp:extent cx="361950" cy="361950"/>
                            <wp:effectExtent l="0" t="0" r="0" b="0"/>
                            <wp:docPr id="23" name="Resim 23" descr="Blue Email Icon PNG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Email Icon PNGs for Free Download"/>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v:textbox>
              </v:shape>
            </w:pict>
          </mc:Fallback>
        </mc:AlternateContent>
      </w:r>
      <w:r w:rsidR="00F80219">
        <w:rPr>
          <w:b/>
          <w:noProof/>
          <w:lang w:eastAsia="tr-TR"/>
        </w:rPr>
        <mc:AlternateContent>
          <mc:Choice Requires="wps">
            <w:drawing>
              <wp:anchor distT="0" distB="0" distL="114300" distR="114300" simplePos="0" relativeHeight="251695104" behindDoc="0" locked="0" layoutInCell="1" allowOverlap="1" wp14:anchorId="323BD601" wp14:editId="3C8DA6AD">
                <wp:simplePos x="0" y="0"/>
                <wp:positionH relativeFrom="column">
                  <wp:posOffset>5270500</wp:posOffset>
                </wp:positionH>
                <wp:positionV relativeFrom="paragraph">
                  <wp:posOffset>9191625</wp:posOffset>
                </wp:positionV>
                <wp:extent cx="1762125" cy="400050"/>
                <wp:effectExtent l="0" t="0" r="0" b="0"/>
                <wp:wrapNone/>
                <wp:docPr id="44" name="Metin Kutusu 44"/>
                <wp:cNvGraphicFramePr/>
                <a:graphic xmlns:a="http://schemas.openxmlformats.org/drawingml/2006/main">
                  <a:graphicData uri="http://schemas.microsoft.com/office/word/2010/wordprocessingShape">
                    <wps:wsp>
                      <wps:cNvSpPr txBox="1"/>
                      <wps:spPr>
                        <a:xfrm>
                          <a:off x="0" y="0"/>
                          <a:ext cx="1762125" cy="400050"/>
                        </a:xfrm>
                        <a:prstGeom prst="rect">
                          <a:avLst/>
                        </a:prstGeom>
                        <a:noFill/>
                        <a:ln w="6350">
                          <a:noFill/>
                        </a:ln>
                      </wps:spPr>
                      <wps:txbx>
                        <w:txbxContent>
                          <w:p w:rsidR="00677EDC" w:rsidRPr="006F4FF2" w:rsidRDefault="00677EDC" w:rsidP="00F3190F">
                            <w:pPr>
                              <w:ind w:firstLine="0"/>
                              <w:rPr>
                                <w:rFonts w:ascii="Cambria" w:hAnsi="Cambria"/>
                                <w:b/>
                                <w:color w:val="2F5496" w:themeColor="accent5" w:themeShade="BF"/>
                                <w:sz w:val="32"/>
                              </w:rPr>
                            </w:pPr>
                            <w:r w:rsidRPr="006F4FF2">
                              <w:rPr>
                                <w:rFonts w:ascii="Cambria" w:hAnsi="Cambria"/>
                                <w:b/>
                                <w:color w:val="2F5496" w:themeColor="accent5" w:themeShade="BF"/>
                                <w:sz w:val="32"/>
                              </w:rPr>
                              <w:t>ttbs@hmb.gov.tr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BD601" id="Metin Kutusu 44" o:spid="_x0000_s1037" type="#_x0000_t202" style="position:absolute;left:0;text-align:left;margin-left:415pt;margin-top:723.75pt;width:138.75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" filled="f" stroked="f" strokeweight=".5pt">
                <v:textbox>
                  <w:txbxContent>
                    <w:p w:rsidR="00677EDC" w:rsidRPr="006F4FF2" w:rsidRDefault="00677EDC" w:rsidP="00F3190F">
                      <w:pPr>
                        <w:ind w:firstLine="0"/>
                        <w:rPr>
                          <w:rFonts w:ascii="Cambria" w:hAnsi="Cambria"/>
                          <w:b/>
                          <w:color w:val="2F5496" w:themeColor="accent5" w:themeShade="BF"/>
                          <w:sz w:val="32"/>
                        </w:rPr>
                      </w:pPr>
                      <w:r w:rsidRPr="006F4FF2">
                        <w:rPr>
                          <w:rFonts w:ascii="Cambria" w:hAnsi="Cambria"/>
                          <w:b/>
                          <w:color w:val="2F5496" w:themeColor="accent5" w:themeShade="BF"/>
                          <w:sz w:val="32"/>
                        </w:rPr>
                        <w:t>ttbs@hmb.gov.tr</w:t>
                      </w:r>
                    </w:p>
                  </w:txbxContent>
                </v:textbox>
              </v:shape>
            </w:pict>
          </mc:Fallback>
        </mc:AlternateContent>
      </w:r>
      <w:r w:rsidR="00F3190F">
        <w:rPr>
          <w:b/>
          <w:noProof/>
          <w:lang w:eastAsia="tr-TR"/>
        </w:rPr>
        <mc:AlternateContent>
          <mc:Choice Requires="wps">
            <w:drawing>
              <wp:anchor distT="0" distB="0" distL="114300" distR="114300" simplePos="0" relativeHeight="251697152" behindDoc="0" locked="0" layoutInCell="1" allowOverlap="1" wp14:anchorId="5A08B565" wp14:editId="1B23CE9E">
                <wp:simplePos x="0" y="0"/>
                <wp:positionH relativeFrom="column">
                  <wp:posOffset>2457450</wp:posOffset>
                </wp:positionH>
                <wp:positionV relativeFrom="paragraph">
                  <wp:posOffset>5191125</wp:posOffset>
                </wp:positionV>
                <wp:extent cx="600075" cy="504825"/>
                <wp:effectExtent l="0" t="0" r="0" b="0"/>
                <wp:wrapNone/>
                <wp:docPr id="45" name="Metin Kutusu 45"/>
                <wp:cNvGraphicFramePr/>
                <a:graphic xmlns:a="http://schemas.openxmlformats.org/drawingml/2006/main">
                  <a:graphicData uri="http://schemas.microsoft.com/office/word/2010/wordprocessingShape">
                    <wps:wsp>
                      <wps:cNvSpPr txBox="1"/>
                      <wps:spPr>
                        <a:xfrm>
                          <a:off x="0" y="0"/>
                          <a:ext cx="600075" cy="504825"/>
                        </a:xfrm>
                        <a:prstGeom prst="rect">
                          <a:avLst/>
                        </a:prstGeom>
                        <a:noFill/>
                        <a:ln w="6350">
                          <a:noFill/>
                        </a:ln>
                      </wps:spPr>
                      <wps:txbx>
                        <w:txbxContent>
                          <w:p w:rsidR="00677EDC" w:rsidRPr="006F4FF2" w:rsidRDefault="00677EDC" w:rsidP="00F3190F">
                            <w:pPr>
                              <w:ind w:firstLine="0"/>
                              <w:rPr>
                                <w:rFonts w:ascii="Cambria" w:hAnsi="Cambria"/>
                                <w:b/>
                                <w:color w:val="2F5496" w:themeColor="accent5" w:themeShade="BF"/>
                                <w:sz w:val="32"/>
                              </w:rPr>
                            </w:pPr>
                            <w:bookmarkStart w:id="48" w:name="_GoBack"/>
                            <w:r>
                              <w:rPr>
                                <w:noProof/>
                                <w:lang w:eastAsia="tr-TR"/>
                              </w:rPr>
                              <w:drawing>
                                <wp:inline distT="0" distB="0" distL="0" distR="0" wp14:anchorId="460392DC" wp14:editId="1225E295">
                                  <wp:extent cx="363220" cy="363220"/>
                                  <wp:effectExtent l="0" t="0" r="0" b="0"/>
                                  <wp:docPr id="46" name="Resim 46" descr="Web Generic Blue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Generic Blue icon | Freep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bookmarkEnd w:id="4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8B565" id="Metin Kutusu 45" o:spid="_x0000_s1038" type="#_x0000_t202" style="position:absolute;left:0;text-align:left;margin-left:193.5pt;margin-top:408.75pt;width:47.25pt;height:3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" filled="f" stroked="f" strokeweight=".5pt">
                <v:textbox>
                  <w:txbxContent>
                    <w:p w:rsidR="00677EDC" w:rsidRPr="006F4FF2" w:rsidRDefault="00677EDC" w:rsidP="00F3190F">
                      <w:pPr>
                        <w:ind w:firstLine="0"/>
                        <w:rPr>
                          <w:rFonts w:ascii="Cambria" w:hAnsi="Cambria"/>
                          <w:b/>
                          <w:color w:val="2F5496" w:themeColor="accent5" w:themeShade="BF"/>
                          <w:sz w:val="32"/>
                        </w:rPr>
                      </w:pPr>
                      <w:bookmarkStart w:id="49" w:name="_GoBack"/>
                      <w:r>
                        <w:rPr>
                          <w:noProof/>
                          <w:lang w:eastAsia="tr-TR"/>
                        </w:rPr>
                        <w:drawing>
                          <wp:inline distT="0" distB="0" distL="0" distR="0" wp14:anchorId="460392DC" wp14:editId="1225E295">
                            <wp:extent cx="363220" cy="363220"/>
                            <wp:effectExtent l="0" t="0" r="0" b="0"/>
                            <wp:docPr id="46" name="Resim 46" descr="Web Generic Blue ico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Generic Blue icon | Freep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bookmarkEnd w:id="49"/>
                    </w:p>
                  </w:txbxContent>
                </v:textbox>
              </v:shape>
            </w:pict>
          </mc:Fallback>
        </mc:AlternateContent>
      </w:r>
      <w:r w:rsidR="00043F19">
        <w:rPr>
          <w:noProof/>
          <w:lang w:eastAsia="tr-TR"/>
        </w:rPr>
        <mc:AlternateContent>
          <mc:Choice Requires="wps">
            <w:drawing>
              <wp:anchor distT="0" distB="0" distL="114300" distR="114300" simplePos="0" relativeHeight="251684864" behindDoc="0" locked="0" layoutInCell="1" allowOverlap="1" wp14:anchorId="6E9F12AF" wp14:editId="679CBEE7">
                <wp:simplePos x="0" y="0"/>
                <wp:positionH relativeFrom="margin">
                  <wp:posOffset>4740250</wp:posOffset>
                </wp:positionH>
                <wp:positionV relativeFrom="margin">
                  <wp:posOffset>9707270</wp:posOffset>
                </wp:positionV>
                <wp:extent cx="2384756" cy="841248"/>
                <wp:effectExtent l="0" t="0" r="15875" b="16510"/>
                <wp:wrapNone/>
                <wp:docPr id="2" name="Metin Kutusu 2"/>
                <wp:cNvGraphicFramePr/>
                <a:graphic xmlns:a="http://schemas.openxmlformats.org/drawingml/2006/main">
                  <a:graphicData uri="http://schemas.microsoft.com/office/word/2010/wordprocessingShape">
                    <wps:wsp>
                      <wps:cNvSpPr txBox="1"/>
                      <wps:spPr>
                        <a:xfrm>
                          <a:off x="0" y="0"/>
                          <a:ext cx="2384756" cy="841248"/>
                        </a:xfrm>
                        <a:prstGeom prst="rect">
                          <a:avLst/>
                        </a:prstGeom>
                        <a:solidFill>
                          <a:schemeClr val="lt1"/>
                        </a:solidFill>
                        <a:ln w="6350">
                          <a:solidFill>
                            <a:schemeClr val="accent1"/>
                          </a:solidFill>
                        </a:ln>
                      </wps:spPr>
                      <wps:txbx>
                        <w:txbxContent>
                          <w:p w:rsidR="00677EDC" w:rsidRPr="00043F19" w:rsidRDefault="00677EDC" w:rsidP="00043F19">
                            <w:pPr>
                              <w:ind w:firstLine="0"/>
                              <w:rPr>
                                <w:b/>
                              </w:rPr>
                            </w:pPr>
                            <w:r w:rsidRPr="00043F19">
                              <w:rPr>
                                <w:b/>
                              </w:rPr>
                              <w:t>Hazine ve Maliye Bakanlığı’nın izni olmadan paylaşılamaz, dağıtılamaz.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F12AF" id="Metin Kutusu 2" o:spid="_x0000_s1039" type="#_x0000_t202" style="position:absolute;left:0;text-align:left;margin-left:373.25pt;margin-top:764.35pt;width:187.8pt;height:66.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" fillcolor="white [3201]" strokecolor="#5b9bd5 [3204]" strokeweight=".5pt">
                <v:textbox>
                  <w:txbxContent>
                    <w:p w:rsidR="00677EDC" w:rsidRPr="00043F19" w:rsidRDefault="00677EDC" w:rsidP="00043F19">
                      <w:pPr>
                        <w:ind w:firstLine="0"/>
                        <w:rPr>
                          <w:b/>
                        </w:rPr>
                      </w:pPr>
                      <w:r w:rsidRPr="00043F19">
                        <w:rPr>
                          <w:b/>
                        </w:rPr>
                        <w:t>Hazine ve Maliye Bakanlığı’nın izni olmadan paylaşılamaz, dağıtılamaz.</w:t>
                      </w:r>
                    </w:p>
                  </w:txbxContent>
                </v:textbox>
                <w10:wrap anchorx="margin" anchory="margin"/>
              </v:shape>
            </w:pict>
          </mc:Fallback>
        </mc:AlternateContent>
      </w:r>
      <w:r w:rsidR="006350BE">
        <w:rPr>
          <w:b/>
          <w:noProof/>
          <w:lang w:eastAsia="tr-TR"/>
        </w:rPr>
        <mc:AlternateContent>
          <mc:Choice Requires="wps">
            <w:drawing>
              <wp:anchor distT="0" distB="0" distL="114300" distR="114300" simplePos="0" relativeHeight="251682816" behindDoc="0" locked="0" layoutInCell="1" allowOverlap="1">
                <wp:simplePos x="0" y="0"/>
                <wp:positionH relativeFrom="column">
                  <wp:posOffset>2333767</wp:posOffset>
                </wp:positionH>
                <wp:positionV relativeFrom="paragraph">
                  <wp:posOffset>5083791</wp:posOffset>
                </wp:positionV>
                <wp:extent cx="2770496" cy="0"/>
                <wp:effectExtent l="0" t="0" r="30480" b="19050"/>
                <wp:wrapNone/>
                <wp:docPr id="34" name="Düz Bağlayıcı 34"/>
                <wp:cNvGraphicFramePr/>
                <a:graphic xmlns:a="http://schemas.openxmlformats.org/drawingml/2006/main">
                  <a:graphicData uri="http://schemas.microsoft.com/office/word/2010/wordprocessingShape">
                    <wps:wsp>
                      <wps:cNvCnPr/>
                      <wps:spPr>
                        <a:xfrm>
                          <a:off x="0" y="0"/>
                          <a:ext cx="2770496"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512DF4B" id="Düz Bağlayıcı 3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83.75pt,400.3pt" to="401.9pt,4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" strokecolor="#5b9bd5 [3204]" strokeweight="1.5pt">
                <v:stroke joinstyle="miter"/>
              </v:line>
            </w:pict>
          </mc:Fallback>
        </mc:AlternateContent>
      </w:r>
      <w:r w:rsidR="006350BE">
        <w:rPr>
          <w:b/>
          <w:noProof/>
          <w:lang w:eastAsia="tr-TR"/>
        </w:rPr>
        <mc:AlternateContent>
          <mc:Choice Requires="wps">
            <w:drawing>
              <wp:anchor distT="0" distB="0" distL="114300" distR="114300" simplePos="0" relativeHeight="251679744" behindDoc="0" locked="0" layoutInCell="1" allowOverlap="1" wp14:anchorId="4CAF2BAC" wp14:editId="772B52D7">
                <wp:simplePos x="0" y="0"/>
                <wp:positionH relativeFrom="margin">
                  <wp:posOffset>3173730</wp:posOffset>
                </wp:positionH>
                <wp:positionV relativeFrom="paragraph">
                  <wp:posOffset>3009019</wp:posOffset>
                </wp:positionV>
                <wp:extent cx="1123950" cy="1057275"/>
                <wp:effectExtent l="0" t="0" r="0" b="0"/>
                <wp:wrapNone/>
                <wp:docPr id="31" name="Metin Kutusu 31"/>
                <wp:cNvGraphicFramePr/>
                <a:graphic xmlns:a="http://schemas.openxmlformats.org/drawingml/2006/main">
                  <a:graphicData uri="http://schemas.microsoft.com/office/word/2010/wordprocessingShape">
                    <wps:wsp>
                      <wps:cNvSpPr txBox="1"/>
                      <wps:spPr>
                        <a:xfrm>
                          <a:off x="0" y="0"/>
                          <a:ext cx="1123950" cy="1057275"/>
                        </a:xfrm>
                        <a:prstGeom prst="rect">
                          <a:avLst/>
                        </a:prstGeom>
                        <a:noFill/>
                        <a:ln w="6350">
                          <a:noFill/>
                        </a:ln>
                      </wps:spPr>
                      <wps:txbx>
                        <w:txbxContent>
                          <w:p w:rsidR="00677EDC" w:rsidRPr="00CA3260" w:rsidRDefault="00677EDC" w:rsidP="006350BE">
                            <w:pPr>
                              <w:ind w:firstLine="0"/>
                              <w:rPr>
                                <w:rFonts w:ascii="Cambria" w:hAnsi="Cambria"/>
                                <w:b/>
                                <w:color w:val="4472C4" w:themeColor="accent5"/>
                                <w:sz w:val="32"/>
                              </w:rPr>
                            </w:pPr>
                            <w:r>
                              <w:rPr>
                                <w:noProof/>
                                <w:lang w:eastAsia="tr-TR"/>
                              </w:rPr>
                              <w:drawing>
                                <wp:inline distT="0" distB="0" distL="0" distR="0" wp14:anchorId="2A0265FC" wp14:editId="390F325D">
                                  <wp:extent cx="904875" cy="904875"/>
                                  <wp:effectExtent l="0" t="0" r="9525" b="9525"/>
                                  <wp:docPr id="32" name="Resim 32" descr="Dosya:Hmb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sya:Hmb logo.png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F2BAC" id="Metin Kutusu 31" o:spid="_x0000_s1040" type="#_x0000_t202" style="position:absolute;left:0;text-align:left;margin-left:249.9pt;margin-top:236.95pt;width:88.5pt;height:8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" filled="f" stroked="f" strokeweight=".5pt">
                <v:textbox>
                  <w:txbxContent>
                    <w:p w:rsidR="00677EDC" w:rsidRPr="00CA3260" w:rsidRDefault="00677EDC" w:rsidP="006350BE">
                      <w:pPr>
                        <w:ind w:firstLine="0"/>
                        <w:rPr>
                          <w:rFonts w:ascii="Cambria" w:hAnsi="Cambria"/>
                          <w:b/>
                          <w:color w:val="4472C4" w:themeColor="accent5"/>
                          <w:sz w:val="32"/>
                        </w:rPr>
                      </w:pPr>
                      <w:r>
                        <w:rPr>
                          <w:noProof/>
                          <w:lang w:eastAsia="tr-TR"/>
                        </w:rPr>
                        <w:drawing>
                          <wp:inline distT="0" distB="0" distL="0" distR="0" wp14:anchorId="2A0265FC" wp14:editId="390F325D">
                            <wp:extent cx="904875" cy="904875"/>
                            <wp:effectExtent l="0" t="0" r="9525" b="9525"/>
                            <wp:docPr id="32" name="Resim 32" descr="Dosya:Hmb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sya:Hmb logo.png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v:textbox>
                <w10:wrap anchorx="margin"/>
              </v:shape>
            </w:pict>
          </mc:Fallback>
        </mc:AlternateContent>
      </w:r>
      <w:r w:rsidR="006350BE">
        <w:rPr>
          <w:b/>
          <w:noProof/>
          <w:lang w:eastAsia="tr-TR"/>
        </w:rPr>
        <mc:AlternateContent>
          <mc:Choice Requires="wps">
            <w:drawing>
              <wp:anchor distT="0" distB="0" distL="114300" distR="114300" simplePos="0" relativeHeight="251677696" behindDoc="0" locked="0" layoutInCell="1" allowOverlap="1" wp14:anchorId="0F556225" wp14:editId="59A2DEE9">
                <wp:simplePos x="0" y="0"/>
                <wp:positionH relativeFrom="margin">
                  <wp:align>center</wp:align>
                </wp:positionH>
                <wp:positionV relativeFrom="paragraph">
                  <wp:posOffset>4230806</wp:posOffset>
                </wp:positionV>
                <wp:extent cx="2890625" cy="812042"/>
                <wp:effectExtent l="0" t="0" r="0" b="7620"/>
                <wp:wrapNone/>
                <wp:docPr id="30" name="Metin Kutusu 30"/>
                <wp:cNvGraphicFramePr/>
                <a:graphic xmlns:a="http://schemas.openxmlformats.org/drawingml/2006/main">
                  <a:graphicData uri="http://schemas.microsoft.com/office/word/2010/wordprocessingShape">
                    <wps:wsp>
                      <wps:cNvSpPr txBox="1"/>
                      <wps:spPr>
                        <a:xfrm>
                          <a:off x="0" y="0"/>
                          <a:ext cx="2890625" cy="812042"/>
                        </a:xfrm>
                        <a:prstGeom prst="rect">
                          <a:avLst/>
                        </a:prstGeom>
                        <a:noFill/>
                        <a:ln w="6350">
                          <a:noFill/>
                        </a:ln>
                      </wps:spPr>
                      <wps:txbx>
                        <w:txbxContent>
                          <w:p w:rsidR="00677EDC" w:rsidRPr="006350BE" w:rsidRDefault="00677EDC" w:rsidP="006350BE">
                            <w:pPr>
                              <w:spacing w:line="240" w:lineRule="auto"/>
                              <w:ind w:firstLine="0"/>
                              <w:jc w:val="center"/>
                              <w:rPr>
                                <w:rFonts w:ascii="Cambria" w:hAnsi="Cambria"/>
                                <w:b/>
                                <w:color w:val="2F5496" w:themeColor="accent5" w:themeShade="BF"/>
                                <w:sz w:val="44"/>
                                <w:szCs w:val="80"/>
                              </w:rPr>
                            </w:pPr>
                            <w:r w:rsidRPr="006350BE">
                              <w:rPr>
                                <w:rFonts w:ascii="Cambria" w:hAnsi="Cambria"/>
                                <w:b/>
                                <w:color w:val="2F5496" w:themeColor="accent5" w:themeShade="BF"/>
                                <w:sz w:val="44"/>
                                <w:szCs w:val="80"/>
                              </w:rPr>
                              <w:t>Tasarruf Tedbirleri</w:t>
                            </w:r>
                          </w:p>
                          <w:p w:rsidR="00677EDC" w:rsidRPr="006350BE" w:rsidRDefault="00677EDC" w:rsidP="006350BE">
                            <w:pPr>
                              <w:spacing w:line="240" w:lineRule="auto"/>
                              <w:ind w:firstLine="0"/>
                              <w:jc w:val="center"/>
                              <w:rPr>
                                <w:rFonts w:ascii="Cambria" w:hAnsi="Cambria"/>
                                <w:b/>
                                <w:color w:val="2F5496" w:themeColor="accent5" w:themeShade="BF"/>
                                <w:sz w:val="44"/>
                                <w:szCs w:val="80"/>
                              </w:rPr>
                            </w:pPr>
                            <w:r w:rsidRPr="006350BE">
                              <w:rPr>
                                <w:rFonts w:ascii="Cambria" w:hAnsi="Cambria"/>
                                <w:b/>
                                <w:color w:val="2F5496" w:themeColor="accent5" w:themeShade="BF"/>
                                <w:sz w:val="44"/>
                                <w:szCs w:val="80"/>
                              </w:rPr>
                              <w:t>Bilgi Sistemi Rehberi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56225" id="Metin Kutusu 30" o:spid="_x0000_s1041" type="#_x0000_t202" style="position:absolute;left:0;text-align:left;margin-left:0;margin-top:333.15pt;width:227.6pt;height:63.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" filled="f" stroked="f" strokeweight=".5pt">
                <v:textbox>
                  <w:txbxContent>
                    <w:p w:rsidR="00677EDC" w:rsidRPr="006350BE" w:rsidRDefault="00677EDC" w:rsidP="006350BE">
                      <w:pPr>
                        <w:spacing w:line="240" w:lineRule="auto"/>
                        <w:ind w:firstLine="0"/>
                        <w:jc w:val="center"/>
                        <w:rPr>
                          <w:rFonts w:ascii="Cambria" w:hAnsi="Cambria"/>
                          <w:b/>
                          <w:color w:val="2F5496" w:themeColor="accent5" w:themeShade="BF"/>
                          <w:sz w:val="44"/>
                          <w:szCs w:val="80"/>
                        </w:rPr>
                      </w:pPr>
                      <w:r w:rsidRPr="006350BE">
                        <w:rPr>
                          <w:rFonts w:ascii="Cambria" w:hAnsi="Cambria"/>
                          <w:b/>
                          <w:color w:val="2F5496" w:themeColor="accent5" w:themeShade="BF"/>
                          <w:sz w:val="44"/>
                          <w:szCs w:val="80"/>
                        </w:rPr>
                        <w:t>Tasarruf Tedbirleri</w:t>
                      </w:r>
                    </w:p>
                    <w:p w:rsidR="00677EDC" w:rsidRPr="006350BE" w:rsidRDefault="00677EDC" w:rsidP="006350BE">
                      <w:pPr>
                        <w:spacing w:line="240" w:lineRule="auto"/>
                        <w:ind w:firstLine="0"/>
                        <w:jc w:val="center"/>
                        <w:rPr>
                          <w:rFonts w:ascii="Cambria" w:hAnsi="Cambria"/>
                          <w:b/>
                          <w:color w:val="2F5496" w:themeColor="accent5" w:themeShade="BF"/>
                          <w:sz w:val="44"/>
                          <w:szCs w:val="80"/>
                        </w:rPr>
                      </w:pPr>
                      <w:r w:rsidRPr="006350BE">
                        <w:rPr>
                          <w:rFonts w:ascii="Cambria" w:hAnsi="Cambria"/>
                          <w:b/>
                          <w:color w:val="2F5496" w:themeColor="accent5" w:themeShade="BF"/>
                          <w:sz w:val="44"/>
                          <w:szCs w:val="80"/>
                        </w:rPr>
                        <w:t>Bilgi Sistemi Rehberi</w:t>
                      </w:r>
                    </w:p>
                  </w:txbxContent>
                </v:textbox>
                <w10:wrap anchorx="margin"/>
              </v:shape>
            </w:pict>
          </mc:Fallback>
        </mc:AlternateContent>
      </w:r>
      <w:r w:rsidR="006350BE">
        <w:rPr>
          <w:b/>
          <w:noProof/>
          <w:lang w:eastAsia="tr-TR"/>
        </w:rPr>
        <w:drawing>
          <wp:inline distT="0" distB="0" distL="0" distR="0" wp14:anchorId="2A57EDBA" wp14:editId="0A47B5B7">
            <wp:extent cx="7581331" cy="10705296"/>
            <wp:effectExtent l="0" t="0" r="635" b="127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2046" cy="10706306"/>
                    </a:xfrm>
                    <a:prstGeom prst="rect">
                      <a:avLst/>
                    </a:prstGeom>
                    <a:noFill/>
                    <a:ln>
                      <a:noFill/>
                    </a:ln>
                  </pic:spPr>
                </pic:pic>
              </a:graphicData>
            </a:graphic>
          </wp:inline>
        </w:drawing>
      </w:r>
    </w:p>
    <w:sectPr w:rsidR="001F38E9" w:rsidRPr="00EF2EFE" w:rsidSect="006350BE">
      <w:pgSz w:w="11906" w:h="16838"/>
      <w:pgMar w:top="0" w:right="140" w:bottom="0" w:left="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EDC" w:rsidRDefault="00677EDC" w:rsidP="00A050EA">
      <w:pPr>
        <w:spacing w:line="240" w:lineRule="auto"/>
      </w:pPr>
      <w:r>
        <w:separator/>
      </w:r>
    </w:p>
  </w:endnote>
  <w:endnote w:type="continuationSeparator" w:id="0">
    <w:p w:rsidR="00677EDC" w:rsidRDefault="00677EDC" w:rsidP="00A05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A00002EF" w:usb1="4000004B" w:usb2="0000000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517196"/>
      <w:docPartObj>
        <w:docPartGallery w:val="Page Numbers (Bottom of Page)"/>
        <w:docPartUnique/>
      </w:docPartObj>
    </w:sdtPr>
    <w:sdtContent>
      <w:p w:rsidR="00677EDC" w:rsidRDefault="00677EDC">
        <w:pPr>
          <w:pStyle w:val="AltBilgi"/>
          <w:jc w:val="center"/>
        </w:pPr>
        <w:r>
          <w:fldChar w:fldCharType="begin"/>
        </w:r>
        <w:r>
          <w:instrText>PAGE   \* MERGEFORMAT</w:instrText>
        </w:r>
        <w:r>
          <w:fldChar w:fldCharType="separate"/>
        </w:r>
        <w:r>
          <w:rPr>
            <w:noProof/>
          </w:rPr>
          <w:t>2</w:t>
        </w:r>
        <w:r>
          <w:fldChar w:fldCharType="end"/>
        </w:r>
      </w:p>
    </w:sdtContent>
  </w:sdt>
  <w:p w:rsidR="00677EDC" w:rsidRDefault="00677ED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324884"/>
      <w:docPartObj>
        <w:docPartGallery w:val="Page Numbers (Bottom of Page)"/>
        <w:docPartUnique/>
      </w:docPartObj>
    </w:sdtPr>
    <w:sdtContent>
      <w:p w:rsidR="00677EDC" w:rsidRDefault="00677EDC">
        <w:pPr>
          <w:pStyle w:val="AltBilgi"/>
          <w:jc w:val="center"/>
        </w:pPr>
        <w:r>
          <w:fldChar w:fldCharType="begin"/>
        </w:r>
        <w:r>
          <w:instrText>PAGE   \* MERGEFORMAT</w:instrText>
        </w:r>
        <w:r>
          <w:fldChar w:fldCharType="separate"/>
        </w:r>
        <w:r>
          <w:rPr>
            <w:noProof/>
          </w:rPr>
          <w:t>3</w:t>
        </w:r>
        <w:r>
          <w:fldChar w:fldCharType="end"/>
        </w:r>
      </w:p>
    </w:sdtContent>
  </w:sdt>
  <w:p w:rsidR="00677EDC" w:rsidRDefault="00677ED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667452"/>
      <w:docPartObj>
        <w:docPartGallery w:val="Page Numbers (Bottom of Page)"/>
        <w:docPartUnique/>
      </w:docPartObj>
    </w:sdtPr>
    <w:sdtContent>
      <w:p w:rsidR="00677EDC" w:rsidRDefault="00677EDC">
        <w:pPr>
          <w:pStyle w:val="AltBilgi"/>
          <w:jc w:val="center"/>
        </w:pPr>
        <w:r>
          <w:fldChar w:fldCharType="begin"/>
        </w:r>
        <w:r>
          <w:instrText>PAGE   \* MERGEFORMAT</w:instrText>
        </w:r>
        <w:r>
          <w:fldChar w:fldCharType="separate"/>
        </w:r>
        <w:r w:rsidR="00D5048B">
          <w:rPr>
            <w:noProof/>
          </w:rPr>
          <w:t>1</w:t>
        </w:r>
        <w:r>
          <w:fldChar w:fldCharType="end"/>
        </w:r>
      </w:p>
    </w:sdtContent>
  </w:sdt>
  <w:p w:rsidR="00677EDC" w:rsidRDefault="00677EDC">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444173"/>
      <w:docPartObj>
        <w:docPartGallery w:val="Page Numbers (Bottom of Page)"/>
        <w:docPartUnique/>
      </w:docPartObj>
    </w:sdtPr>
    <w:sdtContent>
      <w:p w:rsidR="00677EDC" w:rsidRDefault="00677EDC">
        <w:pPr>
          <w:pStyle w:val="AltBilgi"/>
          <w:jc w:val="center"/>
        </w:pPr>
        <w:r>
          <w:fldChar w:fldCharType="begin"/>
        </w:r>
        <w:r>
          <w:instrText>PAGE   \* MERGEFORMAT</w:instrText>
        </w:r>
        <w:r>
          <w:fldChar w:fldCharType="separate"/>
        </w:r>
        <w:r w:rsidR="00D5048B">
          <w:rPr>
            <w:noProof/>
          </w:rPr>
          <w:t>20</w:t>
        </w:r>
        <w:r>
          <w:fldChar w:fldCharType="end"/>
        </w:r>
      </w:p>
    </w:sdtContent>
  </w:sdt>
  <w:p w:rsidR="00677EDC" w:rsidRDefault="00677E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EDC" w:rsidRDefault="00677EDC" w:rsidP="00A050EA">
      <w:pPr>
        <w:spacing w:line="240" w:lineRule="auto"/>
      </w:pPr>
      <w:r>
        <w:separator/>
      </w:r>
    </w:p>
  </w:footnote>
  <w:footnote w:type="continuationSeparator" w:id="0">
    <w:p w:rsidR="00677EDC" w:rsidRDefault="00677EDC" w:rsidP="00A050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0B0A"/>
    <w:multiLevelType w:val="hybridMultilevel"/>
    <w:tmpl w:val="1DEC5E46"/>
    <w:lvl w:ilvl="0" w:tplc="EFE0156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11010AC1"/>
    <w:multiLevelType w:val="hybridMultilevel"/>
    <w:tmpl w:val="630E8A80"/>
    <w:lvl w:ilvl="0" w:tplc="DA9C1EB2">
      <w:start w:val="1"/>
      <w:numFmt w:val="bullet"/>
      <w:lvlText w:val="•"/>
      <w:lvlJc w:val="left"/>
      <w:pPr>
        <w:tabs>
          <w:tab w:val="num" w:pos="720"/>
        </w:tabs>
        <w:ind w:left="720" w:hanging="360"/>
      </w:pPr>
      <w:rPr>
        <w:rFonts w:ascii="Times New Roman" w:hAnsi="Times New Roman" w:hint="default"/>
      </w:rPr>
    </w:lvl>
    <w:lvl w:ilvl="1" w:tplc="D65E5B9E" w:tentative="1">
      <w:start w:val="1"/>
      <w:numFmt w:val="bullet"/>
      <w:lvlText w:val="•"/>
      <w:lvlJc w:val="left"/>
      <w:pPr>
        <w:tabs>
          <w:tab w:val="num" w:pos="1440"/>
        </w:tabs>
        <w:ind w:left="1440" w:hanging="360"/>
      </w:pPr>
      <w:rPr>
        <w:rFonts w:ascii="Times New Roman" w:hAnsi="Times New Roman" w:hint="default"/>
      </w:rPr>
    </w:lvl>
    <w:lvl w:ilvl="2" w:tplc="1E9483CA" w:tentative="1">
      <w:start w:val="1"/>
      <w:numFmt w:val="bullet"/>
      <w:lvlText w:val="•"/>
      <w:lvlJc w:val="left"/>
      <w:pPr>
        <w:tabs>
          <w:tab w:val="num" w:pos="2160"/>
        </w:tabs>
        <w:ind w:left="2160" w:hanging="360"/>
      </w:pPr>
      <w:rPr>
        <w:rFonts w:ascii="Times New Roman" w:hAnsi="Times New Roman" w:hint="default"/>
      </w:rPr>
    </w:lvl>
    <w:lvl w:ilvl="3" w:tplc="4B94E9C2" w:tentative="1">
      <w:start w:val="1"/>
      <w:numFmt w:val="bullet"/>
      <w:lvlText w:val="•"/>
      <w:lvlJc w:val="left"/>
      <w:pPr>
        <w:tabs>
          <w:tab w:val="num" w:pos="2880"/>
        </w:tabs>
        <w:ind w:left="2880" w:hanging="360"/>
      </w:pPr>
      <w:rPr>
        <w:rFonts w:ascii="Times New Roman" w:hAnsi="Times New Roman" w:hint="default"/>
      </w:rPr>
    </w:lvl>
    <w:lvl w:ilvl="4" w:tplc="6F8E1462" w:tentative="1">
      <w:start w:val="1"/>
      <w:numFmt w:val="bullet"/>
      <w:lvlText w:val="•"/>
      <w:lvlJc w:val="left"/>
      <w:pPr>
        <w:tabs>
          <w:tab w:val="num" w:pos="3600"/>
        </w:tabs>
        <w:ind w:left="3600" w:hanging="360"/>
      </w:pPr>
      <w:rPr>
        <w:rFonts w:ascii="Times New Roman" w:hAnsi="Times New Roman" w:hint="default"/>
      </w:rPr>
    </w:lvl>
    <w:lvl w:ilvl="5" w:tplc="5FE0A24C" w:tentative="1">
      <w:start w:val="1"/>
      <w:numFmt w:val="bullet"/>
      <w:lvlText w:val="•"/>
      <w:lvlJc w:val="left"/>
      <w:pPr>
        <w:tabs>
          <w:tab w:val="num" w:pos="4320"/>
        </w:tabs>
        <w:ind w:left="4320" w:hanging="360"/>
      </w:pPr>
      <w:rPr>
        <w:rFonts w:ascii="Times New Roman" w:hAnsi="Times New Roman" w:hint="default"/>
      </w:rPr>
    </w:lvl>
    <w:lvl w:ilvl="6" w:tplc="AA3C2D5C" w:tentative="1">
      <w:start w:val="1"/>
      <w:numFmt w:val="bullet"/>
      <w:lvlText w:val="•"/>
      <w:lvlJc w:val="left"/>
      <w:pPr>
        <w:tabs>
          <w:tab w:val="num" w:pos="5040"/>
        </w:tabs>
        <w:ind w:left="5040" w:hanging="360"/>
      </w:pPr>
      <w:rPr>
        <w:rFonts w:ascii="Times New Roman" w:hAnsi="Times New Roman" w:hint="default"/>
      </w:rPr>
    </w:lvl>
    <w:lvl w:ilvl="7" w:tplc="80548FDE" w:tentative="1">
      <w:start w:val="1"/>
      <w:numFmt w:val="bullet"/>
      <w:lvlText w:val="•"/>
      <w:lvlJc w:val="left"/>
      <w:pPr>
        <w:tabs>
          <w:tab w:val="num" w:pos="5760"/>
        </w:tabs>
        <w:ind w:left="5760" w:hanging="360"/>
      </w:pPr>
      <w:rPr>
        <w:rFonts w:ascii="Times New Roman" w:hAnsi="Times New Roman" w:hint="default"/>
      </w:rPr>
    </w:lvl>
    <w:lvl w:ilvl="8" w:tplc="A97EFB8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2C7082"/>
    <w:multiLevelType w:val="hybridMultilevel"/>
    <w:tmpl w:val="D1AC4302"/>
    <w:lvl w:ilvl="0" w:tplc="9A124EF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4413DFE"/>
    <w:multiLevelType w:val="multilevel"/>
    <w:tmpl w:val="C2C23D18"/>
    <w:lvl w:ilvl="0">
      <w:start w:val="1"/>
      <w:numFmt w:val="decimal"/>
      <w:lvlText w:val="%1."/>
      <w:lvlJc w:val="left"/>
      <w:pPr>
        <w:ind w:left="1069" w:hanging="360"/>
      </w:pPr>
      <w:rPr>
        <w:rFonts w:hint="default"/>
      </w:rPr>
    </w:lvl>
    <w:lvl w:ilvl="1">
      <w:start w:val="2"/>
      <w:numFmt w:val="decimal"/>
      <w:isLgl/>
      <w:lvlText w:val="%1.%2."/>
      <w:lvlJc w:val="left"/>
      <w:pPr>
        <w:ind w:left="1129" w:hanging="36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609" w:hanging="72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2989" w:hanging="1800"/>
      </w:pPr>
      <w:rPr>
        <w:rFonts w:hint="default"/>
      </w:rPr>
    </w:lvl>
  </w:abstractNum>
  <w:abstractNum w:abstractNumId="4" w15:restartNumberingAfterBreak="0">
    <w:nsid w:val="1BC80400"/>
    <w:multiLevelType w:val="multilevel"/>
    <w:tmpl w:val="C2C23D18"/>
    <w:lvl w:ilvl="0">
      <w:start w:val="1"/>
      <w:numFmt w:val="decimal"/>
      <w:lvlText w:val="%1."/>
      <w:lvlJc w:val="left"/>
      <w:pPr>
        <w:ind w:left="1069" w:hanging="360"/>
      </w:pPr>
      <w:rPr>
        <w:rFonts w:hint="default"/>
      </w:rPr>
    </w:lvl>
    <w:lvl w:ilvl="1">
      <w:start w:val="2"/>
      <w:numFmt w:val="decimal"/>
      <w:isLgl/>
      <w:lvlText w:val="%1.%2."/>
      <w:lvlJc w:val="left"/>
      <w:pPr>
        <w:ind w:left="1129" w:hanging="36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609" w:hanging="72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2989" w:hanging="1800"/>
      </w:pPr>
      <w:rPr>
        <w:rFonts w:hint="default"/>
      </w:rPr>
    </w:lvl>
  </w:abstractNum>
  <w:abstractNum w:abstractNumId="5" w15:restartNumberingAfterBreak="0">
    <w:nsid w:val="1DB01B01"/>
    <w:multiLevelType w:val="hybridMultilevel"/>
    <w:tmpl w:val="596ABA3E"/>
    <w:lvl w:ilvl="0" w:tplc="388815C4">
      <w:start w:val="1"/>
      <w:numFmt w:val="decimal"/>
      <w:lvlText w:val="%1."/>
      <w:lvlJc w:val="left"/>
      <w:pPr>
        <w:ind w:left="1069" w:hanging="360"/>
      </w:pPr>
      <w:rPr>
        <w:rFonts w:hint="default"/>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DB90996"/>
    <w:multiLevelType w:val="multilevel"/>
    <w:tmpl w:val="872883E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4087C08"/>
    <w:multiLevelType w:val="multilevel"/>
    <w:tmpl w:val="2526661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9846A4A"/>
    <w:multiLevelType w:val="multilevel"/>
    <w:tmpl w:val="C2C23D18"/>
    <w:lvl w:ilvl="0">
      <w:start w:val="1"/>
      <w:numFmt w:val="decimal"/>
      <w:lvlText w:val="%1."/>
      <w:lvlJc w:val="left"/>
      <w:pPr>
        <w:ind w:left="1069" w:hanging="360"/>
      </w:pPr>
      <w:rPr>
        <w:rFonts w:hint="default"/>
      </w:rPr>
    </w:lvl>
    <w:lvl w:ilvl="1">
      <w:start w:val="2"/>
      <w:numFmt w:val="decimal"/>
      <w:isLgl/>
      <w:lvlText w:val="%1.%2."/>
      <w:lvlJc w:val="left"/>
      <w:pPr>
        <w:ind w:left="1129" w:hanging="36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609" w:hanging="72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2989" w:hanging="1800"/>
      </w:pPr>
      <w:rPr>
        <w:rFonts w:hint="default"/>
      </w:rPr>
    </w:lvl>
  </w:abstractNum>
  <w:abstractNum w:abstractNumId="9" w15:restartNumberingAfterBreak="0">
    <w:nsid w:val="2BB15239"/>
    <w:multiLevelType w:val="multilevel"/>
    <w:tmpl w:val="4282FAF4"/>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2E105D83"/>
    <w:multiLevelType w:val="hybridMultilevel"/>
    <w:tmpl w:val="4DFE756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2E1348F2"/>
    <w:multiLevelType w:val="multilevel"/>
    <w:tmpl w:val="43B2850E"/>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C53967"/>
    <w:multiLevelType w:val="multilevel"/>
    <w:tmpl w:val="C2C23D18"/>
    <w:lvl w:ilvl="0">
      <w:start w:val="1"/>
      <w:numFmt w:val="decimal"/>
      <w:lvlText w:val="%1."/>
      <w:lvlJc w:val="left"/>
      <w:pPr>
        <w:ind w:left="1069" w:hanging="360"/>
      </w:pPr>
      <w:rPr>
        <w:rFonts w:hint="default"/>
      </w:rPr>
    </w:lvl>
    <w:lvl w:ilvl="1">
      <w:start w:val="2"/>
      <w:numFmt w:val="decimal"/>
      <w:isLgl/>
      <w:lvlText w:val="%1.%2."/>
      <w:lvlJc w:val="left"/>
      <w:pPr>
        <w:ind w:left="1129" w:hanging="36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609" w:hanging="72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2989" w:hanging="1800"/>
      </w:pPr>
      <w:rPr>
        <w:rFonts w:hint="default"/>
      </w:rPr>
    </w:lvl>
  </w:abstractNum>
  <w:abstractNum w:abstractNumId="13" w15:restartNumberingAfterBreak="0">
    <w:nsid w:val="320D5EB1"/>
    <w:multiLevelType w:val="hybridMultilevel"/>
    <w:tmpl w:val="20443C34"/>
    <w:lvl w:ilvl="0" w:tplc="8E74973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34957C0D"/>
    <w:multiLevelType w:val="hybridMultilevel"/>
    <w:tmpl w:val="9018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83284F"/>
    <w:multiLevelType w:val="hybridMultilevel"/>
    <w:tmpl w:val="0F80E49E"/>
    <w:lvl w:ilvl="0" w:tplc="041F000F">
      <w:start w:val="1"/>
      <w:numFmt w:val="decimal"/>
      <w:lvlText w:val="%1."/>
      <w:lvlJc w:val="left"/>
      <w:pPr>
        <w:ind w:left="1560" w:hanging="360"/>
      </w:p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16" w15:restartNumberingAfterBreak="0">
    <w:nsid w:val="6B347049"/>
    <w:multiLevelType w:val="multilevel"/>
    <w:tmpl w:val="89C614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7E000FD9"/>
    <w:multiLevelType w:val="multilevel"/>
    <w:tmpl w:val="765E771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F94371C"/>
    <w:multiLevelType w:val="multilevel"/>
    <w:tmpl w:val="C574A4D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6"/>
  </w:num>
  <w:num w:numId="3">
    <w:abstractNumId w:val="2"/>
  </w:num>
  <w:num w:numId="4">
    <w:abstractNumId w:val="8"/>
  </w:num>
  <w:num w:numId="5">
    <w:abstractNumId w:val="17"/>
  </w:num>
  <w:num w:numId="6">
    <w:abstractNumId w:val="12"/>
  </w:num>
  <w:num w:numId="7">
    <w:abstractNumId w:val="3"/>
  </w:num>
  <w:num w:numId="8">
    <w:abstractNumId w:val="7"/>
  </w:num>
  <w:num w:numId="9">
    <w:abstractNumId w:val="4"/>
  </w:num>
  <w:num w:numId="10">
    <w:abstractNumId w:val="18"/>
  </w:num>
  <w:num w:numId="11">
    <w:abstractNumId w:val="15"/>
  </w:num>
  <w:num w:numId="12">
    <w:abstractNumId w:val="1"/>
  </w:num>
  <w:num w:numId="13">
    <w:abstractNumId w:val="14"/>
  </w:num>
  <w:num w:numId="14">
    <w:abstractNumId w:val="0"/>
  </w:num>
  <w:num w:numId="15">
    <w:abstractNumId w:val="5"/>
  </w:num>
  <w:num w:numId="16">
    <w:abstractNumId w:val="9"/>
  </w:num>
  <w:num w:numId="17">
    <w:abstractNumId w:val="1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1C"/>
    <w:rsid w:val="000134DC"/>
    <w:rsid w:val="00022A97"/>
    <w:rsid w:val="00030094"/>
    <w:rsid w:val="00031092"/>
    <w:rsid w:val="00036C21"/>
    <w:rsid w:val="00041D80"/>
    <w:rsid w:val="000423C5"/>
    <w:rsid w:val="00043F19"/>
    <w:rsid w:val="00044A06"/>
    <w:rsid w:val="00052D00"/>
    <w:rsid w:val="000659C8"/>
    <w:rsid w:val="000703DC"/>
    <w:rsid w:val="00072BCF"/>
    <w:rsid w:val="000730DD"/>
    <w:rsid w:val="000B1ED1"/>
    <w:rsid w:val="000C12F4"/>
    <w:rsid w:val="000D6461"/>
    <w:rsid w:val="000E4730"/>
    <w:rsid w:val="000E5CDB"/>
    <w:rsid w:val="000F3F4B"/>
    <w:rsid w:val="00107306"/>
    <w:rsid w:val="0011422E"/>
    <w:rsid w:val="00116438"/>
    <w:rsid w:val="00116A1F"/>
    <w:rsid w:val="00121BEC"/>
    <w:rsid w:val="00124434"/>
    <w:rsid w:val="00127739"/>
    <w:rsid w:val="00151ECF"/>
    <w:rsid w:val="001654AF"/>
    <w:rsid w:val="00182D26"/>
    <w:rsid w:val="001B3E46"/>
    <w:rsid w:val="001B65BA"/>
    <w:rsid w:val="001C7E0D"/>
    <w:rsid w:val="001D6782"/>
    <w:rsid w:val="001E3498"/>
    <w:rsid w:val="001F2FB7"/>
    <w:rsid w:val="001F38E9"/>
    <w:rsid w:val="001F5623"/>
    <w:rsid w:val="00227BBE"/>
    <w:rsid w:val="00237F57"/>
    <w:rsid w:val="00242512"/>
    <w:rsid w:val="00256D1C"/>
    <w:rsid w:val="002666EE"/>
    <w:rsid w:val="0027222C"/>
    <w:rsid w:val="002757B7"/>
    <w:rsid w:val="002762BC"/>
    <w:rsid w:val="00277E02"/>
    <w:rsid w:val="002C14F6"/>
    <w:rsid w:val="002C782A"/>
    <w:rsid w:val="002D1033"/>
    <w:rsid w:val="002F6370"/>
    <w:rsid w:val="002F7D36"/>
    <w:rsid w:val="00300BA0"/>
    <w:rsid w:val="00311C50"/>
    <w:rsid w:val="00315C10"/>
    <w:rsid w:val="00323A0C"/>
    <w:rsid w:val="00335B81"/>
    <w:rsid w:val="003365FE"/>
    <w:rsid w:val="003403D7"/>
    <w:rsid w:val="00340401"/>
    <w:rsid w:val="00354289"/>
    <w:rsid w:val="003565AE"/>
    <w:rsid w:val="00381184"/>
    <w:rsid w:val="003829FC"/>
    <w:rsid w:val="00383C7B"/>
    <w:rsid w:val="0038599D"/>
    <w:rsid w:val="00385C7F"/>
    <w:rsid w:val="0039455B"/>
    <w:rsid w:val="003A25B2"/>
    <w:rsid w:val="003A4589"/>
    <w:rsid w:val="003B4573"/>
    <w:rsid w:val="003B4CF0"/>
    <w:rsid w:val="003C05E1"/>
    <w:rsid w:val="003D428D"/>
    <w:rsid w:val="003D5B2D"/>
    <w:rsid w:val="003E4A23"/>
    <w:rsid w:val="003E6C7B"/>
    <w:rsid w:val="003E745A"/>
    <w:rsid w:val="00402397"/>
    <w:rsid w:val="00402CF4"/>
    <w:rsid w:val="0040789F"/>
    <w:rsid w:val="00415231"/>
    <w:rsid w:val="0043493E"/>
    <w:rsid w:val="00437C1C"/>
    <w:rsid w:val="0044117B"/>
    <w:rsid w:val="004543F6"/>
    <w:rsid w:val="00462C38"/>
    <w:rsid w:val="00465F74"/>
    <w:rsid w:val="00466CBB"/>
    <w:rsid w:val="0047558D"/>
    <w:rsid w:val="004916DF"/>
    <w:rsid w:val="004A0040"/>
    <w:rsid w:val="004A144B"/>
    <w:rsid w:val="004A5049"/>
    <w:rsid w:val="004B2814"/>
    <w:rsid w:val="004B46A5"/>
    <w:rsid w:val="004C3441"/>
    <w:rsid w:val="004E6AB1"/>
    <w:rsid w:val="004F2D4C"/>
    <w:rsid w:val="004F79FE"/>
    <w:rsid w:val="00507034"/>
    <w:rsid w:val="005168F1"/>
    <w:rsid w:val="00541196"/>
    <w:rsid w:val="00553790"/>
    <w:rsid w:val="00556DF8"/>
    <w:rsid w:val="00561146"/>
    <w:rsid w:val="00562AE0"/>
    <w:rsid w:val="00582F5B"/>
    <w:rsid w:val="005B3599"/>
    <w:rsid w:val="005C26C6"/>
    <w:rsid w:val="005D23B6"/>
    <w:rsid w:val="005D79AE"/>
    <w:rsid w:val="005E7CF5"/>
    <w:rsid w:val="005F0139"/>
    <w:rsid w:val="0060710C"/>
    <w:rsid w:val="00615B38"/>
    <w:rsid w:val="00630563"/>
    <w:rsid w:val="00631175"/>
    <w:rsid w:val="006350BE"/>
    <w:rsid w:val="00636133"/>
    <w:rsid w:val="00640E3F"/>
    <w:rsid w:val="00655DB2"/>
    <w:rsid w:val="00673BF2"/>
    <w:rsid w:val="00674423"/>
    <w:rsid w:val="00676A9E"/>
    <w:rsid w:val="00677EDC"/>
    <w:rsid w:val="00681294"/>
    <w:rsid w:val="00681F0E"/>
    <w:rsid w:val="00683118"/>
    <w:rsid w:val="00690BF5"/>
    <w:rsid w:val="006B15BC"/>
    <w:rsid w:val="006C4804"/>
    <w:rsid w:val="006C5BBE"/>
    <w:rsid w:val="006F4FF2"/>
    <w:rsid w:val="0071095B"/>
    <w:rsid w:val="00710AF7"/>
    <w:rsid w:val="007177BC"/>
    <w:rsid w:val="00720965"/>
    <w:rsid w:val="00733EE5"/>
    <w:rsid w:val="00734F9A"/>
    <w:rsid w:val="00740B3C"/>
    <w:rsid w:val="00753C9C"/>
    <w:rsid w:val="007638E7"/>
    <w:rsid w:val="00765265"/>
    <w:rsid w:val="007753C5"/>
    <w:rsid w:val="00794D6B"/>
    <w:rsid w:val="007B2E25"/>
    <w:rsid w:val="007C5CDC"/>
    <w:rsid w:val="00815401"/>
    <w:rsid w:val="00843A55"/>
    <w:rsid w:val="008475A2"/>
    <w:rsid w:val="00857FC5"/>
    <w:rsid w:val="00866FE6"/>
    <w:rsid w:val="00874A93"/>
    <w:rsid w:val="008871A2"/>
    <w:rsid w:val="008A12F0"/>
    <w:rsid w:val="008A722C"/>
    <w:rsid w:val="008B431B"/>
    <w:rsid w:val="008F4EB6"/>
    <w:rsid w:val="00904667"/>
    <w:rsid w:val="0091490F"/>
    <w:rsid w:val="00916E18"/>
    <w:rsid w:val="00927BE4"/>
    <w:rsid w:val="009374D6"/>
    <w:rsid w:val="009478E2"/>
    <w:rsid w:val="0095322C"/>
    <w:rsid w:val="00954494"/>
    <w:rsid w:val="009718BA"/>
    <w:rsid w:val="009726B4"/>
    <w:rsid w:val="00983252"/>
    <w:rsid w:val="009852F3"/>
    <w:rsid w:val="0098635F"/>
    <w:rsid w:val="00986711"/>
    <w:rsid w:val="009911A0"/>
    <w:rsid w:val="009921C7"/>
    <w:rsid w:val="009A0E2C"/>
    <w:rsid w:val="009A3CB8"/>
    <w:rsid w:val="009B4AFB"/>
    <w:rsid w:val="009B4C24"/>
    <w:rsid w:val="009B6FC4"/>
    <w:rsid w:val="009B76BF"/>
    <w:rsid w:val="009C5110"/>
    <w:rsid w:val="009D56D2"/>
    <w:rsid w:val="009F7639"/>
    <w:rsid w:val="00A050EA"/>
    <w:rsid w:val="00A1659D"/>
    <w:rsid w:val="00A25F22"/>
    <w:rsid w:val="00A276FA"/>
    <w:rsid w:val="00A34581"/>
    <w:rsid w:val="00A40A4B"/>
    <w:rsid w:val="00A423D5"/>
    <w:rsid w:val="00A66F99"/>
    <w:rsid w:val="00A720CB"/>
    <w:rsid w:val="00A81165"/>
    <w:rsid w:val="00A86FB4"/>
    <w:rsid w:val="00A870E4"/>
    <w:rsid w:val="00A90EFF"/>
    <w:rsid w:val="00AC4A7A"/>
    <w:rsid w:val="00AD09A3"/>
    <w:rsid w:val="00AD1B09"/>
    <w:rsid w:val="00AD3C08"/>
    <w:rsid w:val="00AD72CD"/>
    <w:rsid w:val="00AD7386"/>
    <w:rsid w:val="00AE4D61"/>
    <w:rsid w:val="00AF5E63"/>
    <w:rsid w:val="00B031A1"/>
    <w:rsid w:val="00B1204F"/>
    <w:rsid w:val="00B1754A"/>
    <w:rsid w:val="00B355D4"/>
    <w:rsid w:val="00B50309"/>
    <w:rsid w:val="00B631A9"/>
    <w:rsid w:val="00B67198"/>
    <w:rsid w:val="00B84BE3"/>
    <w:rsid w:val="00B87C96"/>
    <w:rsid w:val="00B94071"/>
    <w:rsid w:val="00B950D0"/>
    <w:rsid w:val="00BA2581"/>
    <w:rsid w:val="00BA5267"/>
    <w:rsid w:val="00BC4B64"/>
    <w:rsid w:val="00BC7B26"/>
    <w:rsid w:val="00BD1696"/>
    <w:rsid w:val="00BD717F"/>
    <w:rsid w:val="00BF68FD"/>
    <w:rsid w:val="00C01495"/>
    <w:rsid w:val="00C07D90"/>
    <w:rsid w:val="00C17226"/>
    <w:rsid w:val="00C32D1D"/>
    <w:rsid w:val="00C42296"/>
    <w:rsid w:val="00C42773"/>
    <w:rsid w:val="00C45940"/>
    <w:rsid w:val="00C75DAF"/>
    <w:rsid w:val="00C8751A"/>
    <w:rsid w:val="00C92B99"/>
    <w:rsid w:val="00C95243"/>
    <w:rsid w:val="00C95530"/>
    <w:rsid w:val="00C96E5D"/>
    <w:rsid w:val="00CA3260"/>
    <w:rsid w:val="00CA4BEC"/>
    <w:rsid w:val="00CE180C"/>
    <w:rsid w:val="00CE46E0"/>
    <w:rsid w:val="00CF0BBD"/>
    <w:rsid w:val="00CF365A"/>
    <w:rsid w:val="00CF6537"/>
    <w:rsid w:val="00CF74E9"/>
    <w:rsid w:val="00D02A0C"/>
    <w:rsid w:val="00D05EB1"/>
    <w:rsid w:val="00D13A5D"/>
    <w:rsid w:val="00D23D1C"/>
    <w:rsid w:val="00D25F03"/>
    <w:rsid w:val="00D25F98"/>
    <w:rsid w:val="00D2738F"/>
    <w:rsid w:val="00D45EF2"/>
    <w:rsid w:val="00D5048B"/>
    <w:rsid w:val="00D62398"/>
    <w:rsid w:val="00D637ED"/>
    <w:rsid w:val="00D6619E"/>
    <w:rsid w:val="00D66F9F"/>
    <w:rsid w:val="00D77CA3"/>
    <w:rsid w:val="00D979EB"/>
    <w:rsid w:val="00DA001A"/>
    <w:rsid w:val="00DA22A4"/>
    <w:rsid w:val="00DE1498"/>
    <w:rsid w:val="00DE46B8"/>
    <w:rsid w:val="00DE4A93"/>
    <w:rsid w:val="00DE7FA2"/>
    <w:rsid w:val="00DF25CB"/>
    <w:rsid w:val="00DF56EF"/>
    <w:rsid w:val="00DF5CEE"/>
    <w:rsid w:val="00DF7A1C"/>
    <w:rsid w:val="00E16E7A"/>
    <w:rsid w:val="00E30C07"/>
    <w:rsid w:val="00E31A6F"/>
    <w:rsid w:val="00E334AA"/>
    <w:rsid w:val="00E5176A"/>
    <w:rsid w:val="00E52F17"/>
    <w:rsid w:val="00E5641C"/>
    <w:rsid w:val="00E726EF"/>
    <w:rsid w:val="00E849D1"/>
    <w:rsid w:val="00E91489"/>
    <w:rsid w:val="00E92F12"/>
    <w:rsid w:val="00EA08E3"/>
    <w:rsid w:val="00EA30D1"/>
    <w:rsid w:val="00EB06AA"/>
    <w:rsid w:val="00EB5D10"/>
    <w:rsid w:val="00EB616A"/>
    <w:rsid w:val="00EC7116"/>
    <w:rsid w:val="00ED06DB"/>
    <w:rsid w:val="00EF2EFE"/>
    <w:rsid w:val="00F02E21"/>
    <w:rsid w:val="00F15D12"/>
    <w:rsid w:val="00F21A6F"/>
    <w:rsid w:val="00F27B6E"/>
    <w:rsid w:val="00F3190F"/>
    <w:rsid w:val="00F334E4"/>
    <w:rsid w:val="00F34612"/>
    <w:rsid w:val="00F3516E"/>
    <w:rsid w:val="00F35C39"/>
    <w:rsid w:val="00F375B8"/>
    <w:rsid w:val="00F37EDE"/>
    <w:rsid w:val="00F438AA"/>
    <w:rsid w:val="00F5107C"/>
    <w:rsid w:val="00F63A3A"/>
    <w:rsid w:val="00F80219"/>
    <w:rsid w:val="00F84D7A"/>
    <w:rsid w:val="00FA5A41"/>
    <w:rsid w:val="00FA77E4"/>
    <w:rsid w:val="00FB6CBD"/>
    <w:rsid w:val="00FD573B"/>
    <w:rsid w:val="00FE074C"/>
    <w:rsid w:val="00FE20EF"/>
    <w:rsid w:val="00FE493A"/>
    <w:rsid w:val="00FF5D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0B8A1-C12B-4D52-ADAB-BB2CCA43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DB2"/>
    <w:pPr>
      <w:spacing w:after="0" w:line="360" w:lineRule="auto"/>
      <w:ind w:firstLine="709"/>
      <w:jc w:val="both"/>
    </w:pPr>
  </w:style>
  <w:style w:type="paragraph" w:styleId="Balk1">
    <w:name w:val="heading 1"/>
    <w:basedOn w:val="Normal"/>
    <w:next w:val="Normal"/>
    <w:link w:val="Balk1Char"/>
    <w:uiPriority w:val="9"/>
    <w:qFormat/>
    <w:rsid w:val="00B1754A"/>
    <w:pPr>
      <w:keepNext/>
      <w:keepLines/>
      <w:spacing w:before="120" w:after="120"/>
      <w:outlineLvl w:val="0"/>
    </w:pPr>
    <w:rPr>
      <w:rFonts w:eastAsiaTheme="majorEastAsia" w:cstheme="majorBidi"/>
      <w:b/>
      <w:caps/>
      <w:color w:val="4472C4" w:themeColor="accent5"/>
      <w:szCs w:val="32"/>
    </w:rPr>
  </w:style>
  <w:style w:type="paragraph" w:styleId="Balk2">
    <w:name w:val="heading 2"/>
    <w:basedOn w:val="Normal"/>
    <w:next w:val="Normal"/>
    <w:link w:val="Balk2Char"/>
    <w:uiPriority w:val="9"/>
    <w:unhideWhenUsed/>
    <w:qFormat/>
    <w:rsid w:val="00733EE5"/>
    <w:pPr>
      <w:keepNext/>
      <w:keepLines/>
      <w:spacing w:before="120" w:after="120"/>
      <w:outlineLvl w:val="1"/>
    </w:pPr>
    <w:rPr>
      <w:rFonts w:eastAsiaTheme="majorEastAsia" w:cstheme="majorBidi"/>
      <w:b/>
      <w:color w:val="4472C4" w:themeColor="accent5"/>
      <w:szCs w:val="26"/>
    </w:rPr>
  </w:style>
  <w:style w:type="paragraph" w:styleId="Balk3">
    <w:name w:val="heading 3"/>
    <w:basedOn w:val="Normal"/>
    <w:next w:val="Normal"/>
    <w:link w:val="Balk3Char"/>
    <w:uiPriority w:val="9"/>
    <w:unhideWhenUsed/>
    <w:qFormat/>
    <w:rsid w:val="00B1754A"/>
    <w:pPr>
      <w:keepNext/>
      <w:keepLines/>
      <w:spacing w:before="120" w:after="120"/>
      <w:outlineLvl w:val="2"/>
    </w:pPr>
    <w:rPr>
      <w:rFonts w:eastAsiaTheme="majorEastAsia" w:cstheme="majorBidi"/>
      <w:b/>
      <w:color w:val="4472C4" w:themeColor="accent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8E9"/>
    <w:pPr>
      <w:ind w:left="720"/>
      <w:contextualSpacing/>
    </w:pPr>
  </w:style>
  <w:style w:type="paragraph" w:styleId="AralkYok">
    <w:name w:val="No Spacing"/>
    <w:uiPriority w:val="1"/>
    <w:qFormat/>
    <w:rsid w:val="001E3498"/>
    <w:pPr>
      <w:spacing w:after="0" w:line="240" w:lineRule="auto"/>
      <w:ind w:firstLine="709"/>
      <w:jc w:val="both"/>
    </w:pPr>
  </w:style>
  <w:style w:type="paragraph" w:styleId="stBilgi">
    <w:name w:val="header"/>
    <w:basedOn w:val="Normal"/>
    <w:link w:val="stBilgiChar"/>
    <w:uiPriority w:val="99"/>
    <w:unhideWhenUsed/>
    <w:rsid w:val="00A050E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050EA"/>
  </w:style>
  <w:style w:type="paragraph" w:styleId="AltBilgi">
    <w:name w:val="footer"/>
    <w:basedOn w:val="Normal"/>
    <w:link w:val="AltBilgiChar"/>
    <w:uiPriority w:val="99"/>
    <w:unhideWhenUsed/>
    <w:rsid w:val="00A050E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A050EA"/>
  </w:style>
  <w:style w:type="character" w:customStyle="1" w:styleId="Balk1Char">
    <w:name w:val="Başlık 1 Char"/>
    <w:basedOn w:val="VarsaylanParagrafYazTipi"/>
    <w:link w:val="Balk1"/>
    <w:uiPriority w:val="9"/>
    <w:rsid w:val="00B1754A"/>
    <w:rPr>
      <w:rFonts w:eastAsiaTheme="majorEastAsia" w:cstheme="majorBidi"/>
      <w:b/>
      <w:caps/>
      <w:color w:val="4472C4" w:themeColor="accent5"/>
      <w:szCs w:val="32"/>
    </w:rPr>
  </w:style>
  <w:style w:type="character" w:customStyle="1" w:styleId="Balk2Char">
    <w:name w:val="Başlık 2 Char"/>
    <w:basedOn w:val="VarsaylanParagrafYazTipi"/>
    <w:link w:val="Balk2"/>
    <w:uiPriority w:val="9"/>
    <w:rsid w:val="00733EE5"/>
    <w:rPr>
      <w:rFonts w:eastAsiaTheme="majorEastAsia" w:cstheme="majorBidi"/>
      <w:b/>
      <w:color w:val="4472C4" w:themeColor="accent5"/>
      <w:szCs w:val="26"/>
    </w:rPr>
  </w:style>
  <w:style w:type="paragraph" w:styleId="KonuBal">
    <w:name w:val="Title"/>
    <w:basedOn w:val="Normal"/>
    <w:next w:val="Normal"/>
    <w:link w:val="KonuBalChar"/>
    <w:uiPriority w:val="10"/>
    <w:qFormat/>
    <w:rsid w:val="003403D7"/>
    <w:rPr>
      <w:rFonts w:eastAsiaTheme="majorEastAsia" w:cstheme="majorBidi"/>
      <w:b/>
      <w:caps/>
      <w:color w:val="4472C4" w:themeColor="accent5"/>
      <w:spacing w:val="-10"/>
      <w:kern w:val="28"/>
      <w:sz w:val="28"/>
      <w:szCs w:val="56"/>
    </w:rPr>
  </w:style>
  <w:style w:type="character" w:customStyle="1" w:styleId="KonuBalChar">
    <w:name w:val="Konu Başlığı Char"/>
    <w:basedOn w:val="VarsaylanParagrafYazTipi"/>
    <w:link w:val="KonuBal"/>
    <w:uiPriority w:val="10"/>
    <w:rsid w:val="003403D7"/>
    <w:rPr>
      <w:rFonts w:eastAsiaTheme="majorEastAsia" w:cstheme="majorBidi"/>
      <w:b/>
      <w:caps/>
      <w:color w:val="4472C4" w:themeColor="accent5"/>
      <w:spacing w:val="-10"/>
      <w:kern w:val="28"/>
      <w:sz w:val="28"/>
      <w:szCs w:val="56"/>
    </w:rPr>
  </w:style>
  <w:style w:type="table" w:styleId="TabloKlavuzu">
    <w:name w:val="Table Grid"/>
    <w:basedOn w:val="NormalTablo"/>
    <w:uiPriority w:val="39"/>
    <w:rsid w:val="000D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5">
    <w:name w:val="Grid Table 4 Accent 5"/>
    <w:basedOn w:val="NormalTablo"/>
    <w:uiPriority w:val="49"/>
    <w:rsid w:val="000D64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Kpr">
    <w:name w:val="Hyperlink"/>
    <w:basedOn w:val="VarsaylanParagrafYazTipi"/>
    <w:uiPriority w:val="99"/>
    <w:unhideWhenUsed/>
    <w:rsid w:val="00A870E4"/>
    <w:rPr>
      <w:color w:val="0563C1" w:themeColor="hyperlink"/>
      <w:u w:val="single"/>
    </w:rPr>
  </w:style>
  <w:style w:type="paragraph" w:styleId="TBal">
    <w:name w:val="TOC Heading"/>
    <w:basedOn w:val="Balk1"/>
    <w:next w:val="Normal"/>
    <w:uiPriority w:val="39"/>
    <w:unhideWhenUsed/>
    <w:qFormat/>
    <w:rsid w:val="0047558D"/>
    <w:pPr>
      <w:spacing w:before="240" w:after="0" w:line="259" w:lineRule="auto"/>
      <w:ind w:firstLine="0"/>
      <w:jc w:val="left"/>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D13A5D"/>
    <w:pPr>
      <w:tabs>
        <w:tab w:val="left" w:pos="1320"/>
        <w:tab w:val="right" w:leader="dot" w:pos="9062"/>
      </w:tabs>
      <w:spacing w:line="240" w:lineRule="auto"/>
      <w:ind w:firstLine="907"/>
    </w:pPr>
  </w:style>
  <w:style w:type="paragraph" w:styleId="T2">
    <w:name w:val="toc 2"/>
    <w:basedOn w:val="Normal"/>
    <w:next w:val="Normal"/>
    <w:autoRedefine/>
    <w:uiPriority w:val="39"/>
    <w:unhideWhenUsed/>
    <w:rsid w:val="00DF7A1C"/>
    <w:pPr>
      <w:tabs>
        <w:tab w:val="left" w:pos="1540"/>
        <w:tab w:val="right" w:leader="dot" w:pos="9062"/>
      </w:tabs>
      <w:spacing w:line="240" w:lineRule="auto"/>
      <w:ind w:left="238"/>
    </w:pPr>
  </w:style>
  <w:style w:type="table" w:styleId="KlavuzTablo5Koyu-Vurgu5">
    <w:name w:val="Grid Table 5 Dark Accent 5"/>
    <w:basedOn w:val="NormalTablo"/>
    <w:uiPriority w:val="50"/>
    <w:rsid w:val="00AE4D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uTablo4-Vurgu1">
    <w:name w:val="Grid Table 4 Accent 1"/>
    <w:basedOn w:val="NormalTablo"/>
    <w:uiPriority w:val="49"/>
    <w:rsid w:val="00AE4D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3">
    <w:name w:val="toc 3"/>
    <w:basedOn w:val="Normal"/>
    <w:next w:val="Normal"/>
    <w:autoRedefine/>
    <w:uiPriority w:val="39"/>
    <w:unhideWhenUsed/>
    <w:rsid w:val="00DF7A1C"/>
    <w:pPr>
      <w:tabs>
        <w:tab w:val="left" w:pos="1320"/>
        <w:tab w:val="left" w:pos="1760"/>
        <w:tab w:val="right" w:leader="dot" w:pos="9062"/>
      </w:tabs>
      <w:spacing w:line="240" w:lineRule="auto"/>
      <w:ind w:firstLine="851"/>
      <w:jc w:val="left"/>
    </w:pPr>
    <w:rPr>
      <w:rFonts w:asciiTheme="minorHAnsi" w:eastAsiaTheme="minorEastAsia" w:hAnsiTheme="minorHAnsi"/>
      <w:sz w:val="22"/>
      <w:szCs w:val="22"/>
      <w:lang w:eastAsia="tr-TR"/>
    </w:rPr>
  </w:style>
  <w:style w:type="character" w:customStyle="1" w:styleId="Balk3Char">
    <w:name w:val="Başlık 3 Char"/>
    <w:basedOn w:val="VarsaylanParagrafYazTipi"/>
    <w:link w:val="Balk3"/>
    <w:uiPriority w:val="9"/>
    <w:rsid w:val="00B1754A"/>
    <w:rPr>
      <w:rFonts w:eastAsiaTheme="majorEastAsia" w:cstheme="majorBidi"/>
      <w:b/>
      <w:color w:val="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68211">
      <w:bodyDiv w:val="1"/>
      <w:marLeft w:val="0"/>
      <w:marRight w:val="0"/>
      <w:marTop w:val="0"/>
      <w:marBottom w:val="0"/>
      <w:divBdr>
        <w:top w:val="none" w:sz="0" w:space="0" w:color="auto"/>
        <w:left w:val="none" w:sz="0" w:space="0" w:color="auto"/>
        <w:bottom w:val="none" w:sz="0" w:space="0" w:color="auto"/>
        <w:right w:val="none" w:sz="0" w:space="0" w:color="auto"/>
      </w:divBdr>
      <w:divsChild>
        <w:div w:id="372002314">
          <w:marLeft w:val="547"/>
          <w:marRight w:val="0"/>
          <w:marTop w:val="0"/>
          <w:marBottom w:val="0"/>
          <w:divBdr>
            <w:top w:val="none" w:sz="0" w:space="0" w:color="auto"/>
            <w:left w:val="none" w:sz="0" w:space="0" w:color="auto"/>
            <w:bottom w:val="none" w:sz="0" w:space="0" w:color="auto"/>
            <w:right w:val="none" w:sz="0" w:space="0" w:color="auto"/>
          </w:divBdr>
        </w:div>
      </w:divsChild>
    </w:div>
    <w:div w:id="194851753">
      <w:bodyDiv w:val="1"/>
      <w:marLeft w:val="0"/>
      <w:marRight w:val="0"/>
      <w:marTop w:val="0"/>
      <w:marBottom w:val="0"/>
      <w:divBdr>
        <w:top w:val="none" w:sz="0" w:space="0" w:color="auto"/>
        <w:left w:val="none" w:sz="0" w:space="0" w:color="auto"/>
        <w:bottom w:val="none" w:sz="0" w:space="0" w:color="auto"/>
        <w:right w:val="none" w:sz="0" w:space="0" w:color="auto"/>
      </w:divBdr>
    </w:div>
    <w:div w:id="343438555">
      <w:bodyDiv w:val="1"/>
      <w:marLeft w:val="0"/>
      <w:marRight w:val="0"/>
      <w:marTop w:val="0"/>
      <w:marBottom w:val="0"/>
      <w:divBdr>
        <w:top w:val="none" w:sz="0" w:space="0" w:color="auto"/>
        <w:left w:val="none" w:sz="0" w:space="0" w:color="auto"/>
        <w:bottom w:val="none" w:sz="0" w:space="0" w:color="auto"/>
        <w:right w:val="none" w:sz="0" w:space="0" w:color="auto"/>
      </w:divBdr>
    </w:div>
    <w:div w:id="345793094">
      <w:bodyDiv w:val="1"/>
      <w:marLeft w:val="0"/>
      <w:marRight w:val="0"/>
      <w:marTop w:val="0"/>
      <w:marBottom w:val="0"/>
      <w:divBdr>
        <w:top w:val="none" w:sz="0" w:space="0" w:color="auto"/>
        <w:left w:val="none" w:sz="0" w:space="0" w:color="auto"/>
        <w:bottom w:val="none" w:sz="0" w:space="0" w:color="auto"/>
        <w:right w:val="none" w:sz="0" w:space="0" w:color="auto"/>
      </w:divBdr>
    </w:div>
    <w:div w:id="637225229">
      <w:bodyDiv w:val="1"/>
      <w:marLeft w:val="0"/>
      <w:marRight w:val="0"/>
      <w:marTop w:val="0"/>
      <w:marBottom w:val="0"/>
      <w:divBdr>
        <w:top w:val="none" w:sz="0" w:space="0" w:color="auto"/>
        <w:left w:val="none" w:sz="0" w:space="0" w:color="auto"/>
        <w:bottom w:val="none" w:sz="0" w:space="0" w:color="auto"/>
        <w:right w:val="none" w:sz="0" w:space="0" w:color="auto"/>
      </w:divBdr>
      <w:divsChild>
        <w:div w:id="431433305">
          <w:marLeft w:val="547"/>
          <w:marRight w:val="0"/>
          <w:marTop w:val="0"/>
          <w:marBottom w:val="0"/>
          <w:divBdr>
            <w:top w:val="none" w:sz="0" w:space="0" w:color="auto"/>
            <w:left w:val="none" w:sz="0" w:space="0" w:color="auto"/>
            <w:bottom w:val="none" w:sz="0" w:space="0" w:color="auto"/>
            <w:right w:val="none" w:sz="0" w:space="0" w:color="auto"/>
          </w:divBdr>
        </w:div>
      </w:divsChild>
    </w:div>
    <w:div w:id="661154306">
      <w:bodyDiv w:val="1"/>
      <w:marLeft w:val="0"/>
      <w:marRight w:val="0"/>
      <w:marTop w:val="0"/>
      <w:marBottom w:val="0"/>
      <w:divBdr>
        <w:top w:val="none" w:sz="0" w:space="0" w:color="auto"/>
        <w:left w:val="none" w:sz="0" w:space="0" w:color="auto"/>
        <w:bottom w:val="none" w:sz="0" w:space="0" w:color="auto"/>
        <w:right w:val="none" w:sz="0" w:space="0" w:color="auto"/>
      </w:divBdr>
    </w:div>
    <w:div w:id="672143388">
      <w:bodyDiv w:val="1"/>
      <w:marLeft w:val="0"/>
      <w:marRight w:val="0"/>
      <w:marTop w:val="0"/>
      <w:marBottom w:val="0"/>
      <w:divBdr>
        <w:top w:val="none" w:sz="0" w:space="0" w:color="auto"/>
        <w:left w:val="none" w:sz="0" w:space="0" w:color="auto"/>
        <w:bottom w:val="none" w:sz="0" w:space="0" w:color="auto"/>
        <w:right w:val="none" w:sz="0" w:space="0" w:color="auto"/>
      </w:divBdr>
    </w:div>
    <w:div w:id="851068333">
      <w:bodyDiv w:val="1"/>
      <w:marLeft w:val="0"/>
      <w:marRight w:val="0"/>
      <w:marTop w:val="0"/>
      <w:marBottom w:val="0"/>
      <w:divBdr>
        <w:top w:val="none" w:sz="0" w:space="0" w:color="auto"/>
        <w:left w:val="none" w:sz="0" w:space="0" w:color="auto"/>
        <w:bottom w:val="none" w:sz="0" w:space="0" w:color="auto"/>
        <w:right w:val="none" w:sz="0" w:space="0" w:color="auto"/>
      </w:divBdr>
      <w:divsChild>
        <w:div w:id="971863196">
          <w:marLeft w:val="547"/>
          <w:marRight w:val="0"/>
          <w:marTop w:val="0"/>
          <w:marBottom w:val="0"/>
          <w:divBdr>
            <w:top w:val="none" w:sz="0" w:space="0" w:color="auto"/>
            <w:left w:val="none" w:sz="0" w:space="0" w:color="auto"/>
            <w:bottom w:val="none" w:sz="0" w:space="0" w:color="auto"/>
            <w:right w:val="none" w:sz="0" w:space="0" w:color="auto"/>
          </w:divBdr>
        </w:div>
      </w:divsChild>
    </w:div>
    <w:div w:id="1284649126">
      <w:bodyDiv w:val="1"/>
      <w:marLeft w:val="0"/>
      <w:marRight w:val="0"/>
      <w:marTop w:val="0"/>
      <w:marBottom w:val="0"/>
      <w:divBdr>
        <w:top w:val="none" w:sz="0" w:space="0" w:color="auto"/>
        <w:left w:val="none" w:sz="0" w:space="0" w:color="auto"/>
        <w:bottom w:val="none" w:sz="0" w:space="0" w:color="auto"/>
        <w:right w:val="none" w:sz="0" w:space="0" w:color="auto"/>
      </w:divBdr>
    </w:div>
    <w:div w:id="1366100771">
      <w:bodyDiv w:val="1"/>
      <w:marLeft w:val="0"/>
      <w:marRight w:val="0"/>
      <w:marTop w:val="0"/>
      <w:marBottom w:val="0"/>
      <w:divBdr>
        <w:top w:val="none" w:sz="0" w:space="0" w:color="auto"/>
        <w:left w:val="none" w:sz="0" w:space="0" w:color="auto"/>
        <w:bottom w:val="none" w:sz="0" w:space="0" w:color="auto"/>
        <w:right w:val="none" w:sz="0" w:space="0" w:color="auto"/>
      </w:divBdr>
    </w:div>
    <w:div w:id="1699769708">
      <w:bodyDiv w:val="1"/>
      <w:marLeft w:val="0"/>
      <w:marRight w:val="0"/>
      <w:marTop w:val="0"/>
      <w:marBottom w:val="0"/>
      <w:divBdr>
        <w:top w:val="none" w:sz="0" w:space="0" w:color="auto"/>
        <w:left w:val="none" w:sz="0" w:space="0" w:color="auto"/>
        <w:bottom w:val="none" w:sz="0" w:space="0" w:color="auto"/>
        <w:right w:val="none" w:sz="0" w:space="0" w:color="auto"/>
      </w:divBdr>
    </w:div>
    <w:div w:id="1712804300">
      <w:bodyDiv w:val="1"/>
      <w:marLeft w:val="0"/>
      <w:marRight w:val="0"/>
      <w:marTop w:val="0"/>
      <w:marBottom w:val="0"/>
      <w:divBdr>
        <w:top w:val="none" w:sz="0" w:space="0" w:color="auto"/>
        <w:left w:val="none" w:sz="0" w:space="0" w:color="auto"/>
        <w:bottom w:val="none" w:sz="0" w:space="0" w:color="auto"/>
        <w:right w:val="none" w:sz="0" w:space="0" w:color="auto"/>
      </w:divBdr>
    </w:div>
    <w:div w:id="212264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2.xml"/><Relationship Id="rId21" Type="http://schemas.openxmlformats.org/officeDocument/2006/relationships/diagramLayout" Target="diagrams/layout1.xml"/><Relationship Id="rId42" Type="http://schemas.openxmlformats.org/officeDocument/2006/relationships/diagramLayout" Target="diagrams/layout5.xml"/><Relationship Id="rId47" Type="http://schemas.openxmlformats.org/officeDocument/2006/relationships/diagramLayout" Target="diagrams/layout6.xml"/><Relationship Id="rId63" Type="http://schemas.openxmlformats.org/officeDocument/2006/relationships/diagramQuickStyle" Target="diagrams/quickStyle9.xml"/><Relationship Id="rId68" Type="http://schemas.openxmlformats.org/officeDocument/2006/relationships/diagramQuickStyle" Target="diagrams/quickStyle10.xml"/><Relationship Id="rId84" Type="http://schemas.openxmlformats.org/officeDocument/2006/relationships/diagramColors" Target="diagrams/colors13.xml"/><Relationship Id="rId89" Type="http://schemas.openxmlformats.org/officeDocument/2006/relationships/diagramColors" Target="diagrams/colors14.xml"/><Relationship Id="rId16" Type="http://schemas.openxmlformats.org/officeDocument/2006/relationships/footer" Target="footer2.xml"/><Relationship Id="rId11" Type="http://schemas.openxmlformats.org/officeDocument/2006/relationships/image" Target="media/image4.png"/><Relationship Id="rId32" Type="http://schemas.openxmlformats.org/officeDocument/2006/relationships/diagramQuickStyle" Target="diagrams/quickStyle3.xml"/><Relationship Id="rId37" Type="http://schemas.openxmlformats.org/officeDocument/2006/relationships/diagramLayout" Target="diagrams/layout4.xml"/><Relationship Id="rId53" Type="http://schemas.openxmlformats.org/officeDocument/2006/relationships/diagramQuickStyle" Target="diagrams/quickStyle7.xml"/><Relationship Id="rId58" Type="http://schemas.openxmlformats.org/officeDocument/2006/relationships/diagramQuickStyle" Target="diagrams/quickStyle8.xml"/><Relationship Id="rId74" Type="http://schemas.openxmlformats.org/officeDocument/2006/relationships/diagramColors" Target="diagrams/colors11.xml"/><Relationship Id="rId79" Type="http://schemas.openxmlformats.org/officeDocument/2006/relationships/diagramColors" Target="diagrams/colors12.xml"/><Relationship Id="rId5" Type="http://schemas.openxmlformats.org/officeDocument/2006/relationships/webSettings" Target="webSettings.xml"/><Relationship Id="rId90" Type="http://schemas.microsoft.com/office/2007/relationships/diagramDrawing" Target="diagrams/drawing14.xml"/><Relationship Id="rId95" Type="http://schemas.microsoft.com/office/2007/relationships/diagramDrawing" Target="diagrams/drawing15.xml"/><Relationship Id="rId22" Type="http://schemas.openxmlformats.org/officeDocument/2006/relationships/diagramQuickStyle" Target="diagrams/quickStyle1.xml"/><Relationship Id="rId27" Type="http://schemas.openxmlformats.org/officeDocument/2006/relationships/diagramQuickStyle" Target="diagrams/quickStyle2.xml"/><Relationship Id="rId43" Type="http://schemas.openxmlformats.org/officeDocument/2006/relationships/diagramQuickStyle" Target="diagrams/quickStyle5.xml"/><Relationship Id="rId48" Type="http://schemas.openxmlformats.org/officeDocument/2006/relationships/diagramQuickStyle" Target="diagrams/quickStyle6.xml"/><Relationship Id="rId64" Type="http://schemas.openxmlformats.org/officeDocument/2006/relationships/diagramColors" Target="diagrams/colors9.xml"/><Relationship Id="rId69" Type="http://schemas.openxmlformats.org/officeDocument/2006/relationships/diagramColors" Target="diagrams/colors10.xml"/><Relationship Id="rId80" Type="http://schemas.microsoft.com/office/2007/relationships/diagramDrawing" Target="diagrams/drawing12.xml"/><Relationship Id="rId85" Type="http://schemas.microsoft.com/office/2007/relationships/diagramDrawing" Target="diagrams/drawing1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mailto:ttbs@hmb.gov.tr" TargetMode="External"/><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diagramQuickStyle" Target="diagrams/quickStyle4.xml"/><Relationship Id="rId46" Type="http://schemas.openxmlformats.org/officeDocument/2006/relationships/diagramData" Target="diagrams/data6.xml"/><Relationship Id="rId59" Type="http://schemas.openxmlformats.org/officeDocument/2006/relationships/diagramColors" Target="diagrams/colors8.xml"/><Relationship Id="rId67" Type="http://schemas.openxmlformats.org/officeDocument/2006/relationships/diagramLayout" Target="diagrams/layout10.xml"/><Relationship Id="rId20" Type="http://schemas.openxmlformats.org/officeDocument/2006/relationships/diagramData" Target="diagrams/data1.xml"/><Relationship Id="rId41" Type="http://schemas.openxmlformats.org/officeDocument/2006/relationships/diagramData" Target="diagrams/data5.xml"/><Relationship Id="rId54" Type="http://schemas.openxmlformats.org/officeDocument/2006/relationships/diagramColors" Target="diagrams/colors7.xml"/><Relationship Id="rId62" Type="http://schemas.openxmlformats.org/officeDocument/2006/relationships/diagramLayout" Target="diagrams/layout9.xml"/><Relationship Id="rId70" Type="http://schemas.microsoft.com/office/2007/relationships/diagramDrawing" Target="diagrams/drawing10.xml"/><Relationship Id="rId75" Type="http://schemas.microsoft.com/office/2007/relationships/diagramDrawing" Target="diagrams/drawing11.xml"/><Relationship Id="rId83" Type="http://schemas.openxmlformats.org/officeDocument/2006/relationships/diagramQuickStyle" Target="diagrams/quickStyle13.xml"/><Relationship Id="rId88" Type="http://schemas.openxmlformats.org/officeDocument/2006/relationships/diagramQuickStyle" Target="diagrams/quickStyle14.xml"/><Relationship Id="rId91" Type="http://schemas.openxmlformats.org/officeDocument/2006/relationships/diagramData" Target="diagrams/data15.xml"/><Relationship Id="rId9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diagramData" Target="diagrams/data4.xml"/><Relationship Id="rId49" Type="http://schemas.openxmlformats.org/officeDocument/2006/relationships/diagramColors" Target="diagrams/colors6.xml"/><Relationship Id="rId57" Type="http://schemas.openxmlformats.org/officeDocument/2006/relationships/diagramLayout" Target="diagrams/layout8.xml"/><Relationship Id="rId10" Type="http://schemas.openxmlformats.org/officeDocument/2006/relationships/image" Target="media/image3.png"/><Relationship Id="rId31" Type="http://schemas.openxmlformats.org/officeDocument/2006/relationships/diagramLayout" Target="diagrams/layout3.xml"/><Relationship Id="rId44" Type="http://schemas.openxmlformats.org/officeDocument/2006/relationships/diagramColors" Target="diagrams/colors5.xml"/><Relationship Id="rId52" Type="http://schemas.openxmlformats.org/officeDocument/2006/relationships/diagramLayout" Target="diagrams/layout7.xml"/><Relationship Id="rId60" Type="http://schemas.microsoft.com/office/2007/relationships/diagramDrawing" Target="diagrams/drawing8.xml"/><Relationship Id="rId65" Type="http://schemas.microsoft.com/office/2007/relationships/diagramDrawing" Target="diagrams/drawing9.xml"/><Relationship Id="rId73" Type="http://schemas.openxmlformats.org/officeDocument/2006/relationships/diagramQuickStyle" Target="diagrams/quickStyle11.xml"/><Relationship Id="rId78" Type="http://schemas.openxmlformats.org/officeDocument/2006/relationships/diagramQuickStyle" Target="diagrams/quickStyle12.xml"/><Relationship Id="rId81" Type="http://schemas.openxmlformats.org/officeDocument/2006/relationships/diagramData" Target="diagrams/data13.xml"/><Relationship Id="rId86" Type="http://schemas.openxmlformats.org/officeDocument/2006/relationships/diagramData" Target="diagrams/data14.xml"/><Relationship Id="rId94" Type="http://schemas.openxmlformats.org/officeDocument/2006/relationships/diagramColors" Target="diagrams/colors15.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3.xml"/><Relationship Id="rId39" Type="http://schemas.openxmlformats.org/officeDocument/2006/relationships/diagramColors" Target="diagrams/colors4.xml"/><Relationship Id="rId34" Type="http://schemas.microsoft.com/office/2007/relationships/diagramDrawing" Target="diagrams/drawing3.xml"/><Relationship Id="rId50" Type="http://schemas.microsoft.com/office/2007/relationships/diagramDrawing" Target="diagrams/drawing6.xml"/><Relationship Id="rId55" Type="http://schemas.microsoft.com/office/2007/relationships/diagramDrawing" Target="diagrams/drawing7.xml"/><Relationship Id="rId76" Type="http://schemas.openxmlformats.org/officeDocument/2006/relationships/diagramData" Target="diagrams/data12.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diagramData" Target="diagrams/data11.xml"/><Relationship Id="rId92" Type="http://schemas.openxmlformats.org/officeDocument/2006/relationships/diagramLayout" Target="diagrams/layout15.xml"/><Relationship Id="rId2" Type="http://schemas.openxmlformats.org/officeDocument/2006/relationships/numbering" Target="numbering.xml"/><Relationship Id="rId29" Type="http://schemas.microsoft.com/office/2007/relationships/diagramDrawing" Target="diagrams/drawing2.xml"/><Relationship Id="rId24" Type="http://schemas.microsoft.com/office/2007/relationships/diagramDrawing" Target="diagrams/drawing1.xml"/><Relationship Id="rId40" Type="http://schemas.microsoft.com/office/2007/relationships/diagramDrawing" Target="diagrams/drawing4.xml"/><Relationship Id="rId45" Type="http://schemas.microsoft.com/office/2007/relationships/diagramDrawing" Target="diagrams/drawing5.xml"/><Relationship Id="rId66" Type="http://schemas.openxmlformats.org/officeDocument/2006/relationships/diagramData" Target="diagrams/data10.xml"/><Relationship Id="rId87" Type="http://schemas.openxmlformats.org/officeDocument/2006/relationships/diagramLayout" Target="diagrams/layout14.xml"/><Relationship Id="rId61" Type="http://schemas.openxmlformats.org/officeDocument/2006/relationships/diagramData" Target="diagrams/data9.xml"/><Relationship Id="rId82" Type="http://schemas.openxmlformats.org/officeDocument/2006/relationships/diagramLayout" Target="diagrams/layout13.xml"/><Relationship Id="rId19" Type="http://schemas.openxmlformats.org/officeDocument/2006/relationships/image" Target="media/image8.emf"/><Relationship Id="rId14" Type="http://schemas.openxmlformats.org/officeDocument/2006/relationships/image" Target="media/image7.png"/><Relationship Id="rId30" Type="http://schemas.openxmlformats.org/officeDocument/2006/relationships/diagramData" Target="diagrams/data3.xml"/><Relationship Id="rId35" Type="http://schemas.openxmlformats.org/officeDocument/2006/relationships/footer" Target="footer4.xml"/><Relationship Id="rId56" Type="http://schemas.openxmlformats.org/officeDocument/2006/relationships/diagramData" Target="diagrams/data8.xml"/><Relationship Id="rId77" Type="http://schemas.openxmlformats.org/officeDocument/2006/relationships/diagramLayout" Target="diagrams/layout12.xml"/><Relationship Id="rId8" Type="http://schemas.openxmlformats.org/officeDocument/2006/relationships/image" Target="media/image1.png"/><Relationship Id="rId51" Type="http://schemas.openxmlformats.org/officeDocument/2006/relationships/diagramData" Target="diagrams/data7.xml"/><Relationship Id="rId72" Type="http://schemas.openxmlformats.org/officeDocument/2006/relationships/diagramLayout" Target="diagrams/layout11.xml"/><Relationship Id="rId93" Type="http://schemas.openxmlformats.org/officeDocument/2006/relationships/diagramQuickStyle" Target="diagrams/quickStyle15.xml"/><Relationship Id="rId9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lnSpc>
              <a:spcPct val="100000"/>
            </a:lnSpc>
            <a:spcAft>
              <a:spcPts val="0"/>
            </a:spcAft>
          </a:pPr>
          <a:r>
            <a:rPr lang="tr-TR" sz="1100">
              <a:latin typeface="Times New Roman" panose="02020603050405020304" pitchFamily="18" charset="0"/>
              <a:cs typeface="Times New Roman" panose="02020603050405020304" pitchFamily="18" charset="0"/>
            </a:rPr>
            <a:t>A Kurumu faaliyetleri kapsamında her yıl ulusal düzeyde yüzyüze bir çalıştay düzenlemektedir. 2024/7 Cumhurbaşkanlığı Genelgesi kapsamında 2025 yılında söz konusu çalıştay çevrimiçi olarak düzenlenmiştir. </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Organizasyon Tahmini Maliyeti (A)    : 1 milyon TL</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Tasarruf Tedbiri Sonrası Harcama (B) : 100 bin TL</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Sağlanan Tasarruf Tutarı (A-B)            : 900 bin TL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custScaleY="58631"/>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1" custScaleY="122272" custLinFactNeighborY="-5148">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7249E0D8-0637-46F9-A7EA-999BEB8130AC}" srcId="{4ADE61BE-A28B-40C9-BB1A-9757A5AC77C8}" destId="{15A966F1-DBF1-4387-A468-5D919C7F07A8}" srcOrd="0" destOrd="0" parTransId="{404FC645-E8D5-4838-82B2-85377E8E650A}" sibTransId="{347BE6B3-1665-468E-BA2A-28A51EFACE6C}"/>
    <dgm:cxn modelId="{0F5DB62D-FA39-4313-A0F9-7132F321FDB7}" type="presOf" srcId="{4ADE61BE-A28B-40C9-BB1A-9757A5AC77C8}" destId="{938F98F8-2227-429F-8727-31CD5BD1AC9C}"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A Üniversitesi Kampüsünde; 1 adet Rektörlük, 8 adet Fakülte ve 2 adet Enstitü binası bulunmaktadır. Söz konusu hizmet binalarının elektrik (doğalgaz, su) tüketimleri dağıtım şirketi tarafından tek bir sayaçtan takip edilerek faturalandırılmaktadır. </a:t>
          </a:r>
        </a:p>
        <a:p>
          <a:pPr algn="just"/>
          <a:r>
            <a:rPr lang="tr-TR" sz="1100">
              <a:latin typeface="Times New Roman" panose="02020603050405020304" pitchFamily="18" charset="0"/>
              <a:cs typeface="Times New Roman" panose="02020603050405020304" pitchFamily="18" charset="0"/>
            </a:rPr>
            <a:t>Bu durumda; A Üniversitesi, elektrik tüketimlerini ağırlıklı olarak "Diğer Hizmet Binaları (8 Fakülte ve 2 Enstitü) "ndan gerçekleştirdiği için veri girişlerini de "Diğer Hizmet Binaları" bölümüne kaydedecektir.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custScaleY="50135"/>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7249E0D8-0637-46F9-A7EA-999BEB8130AC}" srcId="{4ADE61BE-A28B-40C9-BB1A-9757A5AC77C8}" destId="{15A966F1-DBF1-4387-A468-5D919C7F07A8}" srcOrd="0" destOrd="0" parTransId="{404FC645-E8D5-4838-82B2-85377E8E650A}" sibTransId="{347BE6B3-1665-468E-BA2A-28A51EFACE6C}"/>
    <dgm:cxn modelId="{0F5DB62D-FA39-4313-A0F9-7132F321FDB7}" type="presOf" srcId="{4ADE61BE-A28B-40C9-BB1A-9757A5AC77C8}" destId="{938F98F8-2227-429F-8727-31CD5BD1AC9C}"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A Hükümet Konağında; B Bakanlığı İlçe Müdürlüğü, C Genel Müdürlüğü İlçe Hizmet Binası ile D Başkanlığı İlçe Müftülüğü birlikte hizmet vermektedir. Söz konusu taşınmazda pay ölçerli sayaç bulunmaktadır. </a:t>
          </a:r>
        </a:p>
        <a:p>
          <a:pPr algn="just"/>
          <a:r>
            <a:rPr lang="tr-TR" sz="1100">
              <a:latin typeface="Times New Roman" panose="02020603050405020304" pitchFamily="18" charset="0"/>
              <a:cs typeface="Times New Roman" panose="02020603050405020304" pitchFamily="18" charset="0"/>
            </a:rPr>
            <a:t>Bu durumda; her kurum kendi payına düşen doğalgaz (elektrik, su) tüketim ve harcamalarını "İdari Hizmet Binaları" bölümüne kaydedecektir.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custScaleY="50135"/>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7249E0D8-0637-46F9-A7EA-999BEB8130AC}" srcId="{4ADE61BE-A28B-40C9-BB1A-9757A5AC77C8}" destId="{15A966F1-DBF1-4387-A468-5D919C7F07A8}" srcOrd="0" destOrd="0" parTransId="{404FC645-E8D5-4838-82B2-85377E8E650A}" sibTransId="{347BE6B3-1665-468E-BA2A-28A51EFACE6C}"/>
    <dgm:cxn modelId="{0F5DB62D-FA39-4313-A0F9-7132F321FDB7}" type="presOf" srcId="{4ADE61BE-A28B-40C9-BB1A-9757A5AC77C8}" destId="{938F98F8-2227-429F-8727-31CD5BD1AC9C}"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A İlindeki bir taşınmaz, B Bakanlığı, C Genel Müdürlüğü ve D Başkanlığı tarafından kullanılmaktadır. Söz konusu taşınmazda tek bir sayaç bulunmakta ve faturalar her yıl dönüşümlü şekilde ödenmektedir. 2025 yılındaki ödemelerin B Bakanlığı tarafından yapılması kararlaştırılmıştır. </a:t>
          </a:r>
        </a:p>
        <a:p>
          <a:pPr algn="just"/>
          <a:r>
            <a:rPr lang="tr-TR" sz="1100">
              <a:latin typeface="Times New Roman" panose="02020603050405020304" pitchFamily="18" charset="0"/>
              <a:cs typeface="Times New Roman" panose="02020603050405020304" pitchFamily="18" charset="0"/>
            </a:rPr>
            <a:t>Bu durumda; su (elektrik, doğalgaz) tüketim ve harcamaları sadece B Bakanlığı tarafından "İdari Hizmet Binaları" bölümüne kaydedilecektir.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custScaleY="50135"/>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7249E0D8-0637-46F9-A7EA-999BEB8130AC}" srcId="{4ADE61BE-A28B-40C9-BB1A-9757A5AC77C8}" destId="{15A966F1-DBF1-4387-A468-5D919C7F07A8}" srcOrd="0" destOrd="0" parTransId="{404FC645-E8D5-4838-82B2-85377E8E650A}" sibTransId="{347BE6B3-1665-468E-BA2A-28A51EFACE6C}"/>
    <dgm:cxn modelId="{0F5DB62D-FA39-4313-A0F9-7132F321FDB7}" type="presOf" srcId="{4ADE61BE-A28B-40C9-BB1A-9757A5AC77C8}" destId="{938F98F8-2227-429F-8727-31CD5BD1AC9C}"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r>
            <a:rPr lang="tr-TR" sz="1100">
              <a:latin typeface="Times New Roman" panose="02020603050405020304" pitchFamily="18" charset="0"/>
              <a:cs typeface="Times New Roman" panose="02020603050405020304" pitchFamily="18" charset="0"/>
            </a:rPr>
            <a:t>2024 yılında A Kurumu, 01.01.2025-31.12.2025 dönemi içinfarklı türde 100 taşıtı hizmet alımı yöntemiyle edinmek üzere Tasarruf Genelgesi Kapsamında Cumhurbaşkanlığından uygun görüş almıştır.</a:t>
          </a:r>
        </a:p>
        <a:p>
          <a:pPr algn="just"/>
          <a:r>
            <a:rPr lang="tr-TR" sz="1100">
              <a:latin typeface="Times New Roman" panose="02020603050405020304" pitchFamily="18" charset="0"/>
              <a:cs typeface="Times New Roman" panose="02020603050405020304" pitchFamily="18" charset="0"/>
            </a:rPr>
            <a:t>A Kurumu tarafından 2025 yılı raporlama döneminde ilgili bölüme 100 adet taşıt bilgisi girilecektir. </a:t>
          </a:r>
        </a:p>
        <a:p>
          <a:pPr algn="just"/>
          <a:r>
            <a:rPr lang="tr-TR" sz="1100">
              <a:latin typeface="Times New Roman" panose="02020603050405020304" pitchFamily="18" charset="0"/>
              <a:cs typeface="Times New Roman" panose="02020603050405020304" pitchFamily="18" charset="0"/>
            </a:rPr>
            <a:t>A Kurumunun 2025 yılının 3. çeyreğinde  kanuni bir düzenleme sonrasından görev alanında artış olması nedeniyle ilave taşıt ihtiyacı ortaya çıkmış ve 10.08.2025-10.08.2026 yılları arasında geçerli olmak üzere Cumhurbaşkanlığından 15 adet ilave kiralama izni almıştır. Bu durumda kurum tarafından ilgili raporlama döneminde 115 (100+15) olarak veri girişi yapılacaktır. </a:t>
          </a:r>
        </a:p>
        <a:p>
          <a:pPr algn="just"/>
          <a:r>
            <a:rPr lang="tr-TR" sz="1100">
              <a:latin typeface="Times New Roman" panose="02020603050405020304" pitchFamily="18" charset="0"/>
              <a:cs typeface="Times New Roman" panose="02020603050405020304" pitchFamily="18" charset="0"/>
            </a:rPr>
            <a:t>31.12.2025 tarihinden sonra 2024 yılında alınan izin sona ereceğinden, 2025 yılında tekrar 100 araç için izin alınmamışsa sözleşme sona erdiği için geçerli bir Cumhurbaşkanlığı izni olmadığından 2026 yılı ilgili raporlama döneminde sadece sözleşmesi devam eden 15 taşıtın bilgisi kaydedilecektir.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custScaleY="27348"/>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1" custScaleY="126359" custLinFactNeighborX="29" custLinFactNeighborY="-3706">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7249E0D8-0637-46F9-A7EA-999BEB8130AC}" srcId="{4ADE61BE-A28B-40C9-BB1A-9757A5AC77C8}" destId="{15A966F1-DBF1-4387-A468-5D919C7F07A8}" srcOrd="0" destOrd="0" parTransId="{404FC645-E8D5-4838-82B2-85377E8E650A}" sibTransId="{347BE6B3-1665-468E-BA2A-28A51EFACE6C}"/>
    <dgm:cxn modelId="{0F5DB62D-FA39-4313-A0F9-7132F321FDB7}" type="presOf" srcId="{4ADE61BE-A28B-40C9-BB1A-9757A5AC77C8}" destId="{938F98F8-2227-429F-8727-31CD5BD1AC9C}"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B Başkanlığınca 340 taşıtın kiralanmasına yönelik Cumhurbaşkanlığından uygun görüş alınmıştır. Ancak yapılan  ihalede 280 adet taşıt hizmet alımı yöntemiyle edinilebilmiştir. </a:t>
          </a:r>
        </a:p>
        <a:p>
          <a:pPr algn="just"/>
          <a:r>
            <a:rPr lang="tr-TR" sz="1100">
              <a:latin typeface="Times New Roman" panose="02020603050405020304" pitchFamily="18" charset="0"/>
              <a:cs typeface="Times New Roman" panose="02020603050405020304" pitchFamily="18" charset="0"/>
            </a:rPr>
            <a:t>Bu durumda Cumhurbaşkanlığından alınan ve geçerli olan son uygun görüşte belirtilen 340 taşıt sayısı kaydedilecektir.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custScaleY="50135"/>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7249E0D8-0637-46F9-A7EA-999BEB8130AC}" srcId="{4ADE61BE-A28B-40C9-BB1A-9757A5AC77C8}" destId="{15A966F1-DBF1-4387-A468-5D919C7F07A8}" srcOrd="0" destOrd="0" parTransId="{404FC645-E8D5-4838-82B2-85377E8E650A}" sibTransId="{347BE6B3-1665-468E-BA2A-28A51EFACE6C}"/>
    <dgm:cxn modelId="{0F5DB62D-FA39-4313-A0F9-7132F321FDB7}" type="presOf" srcId="{4ADE61BE-A28B-40C9-BB1A-9757A5AC77C8}" destId="{938F98F8-2227-429F-8727-31CD5BD1AC9C}"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2A32E630-E372-43DB-AF8B-4F758C24B5C3}"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52417E6-9722-4661-A27A-21DBEF3D28C9}">
      <dgm:prSet phldrT="[Metin]" custT="1"/>
      <dgm:spPr/>
      <dgm:t>
        <a:bodyPr/>
        <a:lstStyle/>
        <a:p>
          <a:pPr algn="just"/>
          <a:r>
            <a:rPr lang="tr-TR" sz="1400" b="1">
              <a:latin typeface="Times New Roman" panose="02020603050405020304" pitchFamily="18" charset="0"/>
              <a:cs typeface="Times New Roman" panose="02020603050405020304" pitchFamily="18" charset="0"/>
            </a:rPr>
            <a:t>Ekim-Aralık</a:t>
          </a:r>
          <a:r>
            <a:rPr lang="tr-TR" sz="1400">
              <a:latin typeface="Times New Roman" panose="02020603050405020304" pitchFamily="18" charset="0"/>
              <a:cs typeface="Times New Roman" panose="02020603050405020304" pitchFamily="18" charset="0"/>
            </a:rPr>
            <a:t> aylarını kapsayan </a:t>
          </a:r>
          <a:r>
            <a:rPr lang="tr-TR" sz="1400" b="1">
              <a:latin typeface="Times New Roman" panose="02020603050405020304" pitchFamily="18" charset="0"/>
              <a:cs typeface="Times New Roman" panose="02020603050405020304" pitchFamily="18" charset="0"/>
            </a:rPr>
            <a:t>4.raporlama dönemi</a:t>
          </a:r>
          <a:r>
            <a:rPr lang="tr-TR" sz="1400">
              <a:latin typeface="Times New Roman" panose="02020603050405020304" pitchFamily="18" charset="0"/>
              <a:cs typeface="Times New Roman" panose="02020603050405020304" pitchFamily="18" charset="0"/>
            </a:rPr>
            <a:t>, yılsonu işlemleri sebebiyle TTBS’den yapılacak duyuru çerçevesinde izleyen yılın </a:t>
          </a:r>
          <a:r>
            <a:rPr lang="tr-TR" sz="1400" b="1">
              <a:latin typeface="Times New Roman" panose="02020603050405020304" pitchFamily="18" charset="0"/>
              <a:cs typeface="Times New Roman" panose="02020603050405020304" pitchFamily="18" charset="0"/>
            </a:rPr>
            <a:t>Şubat ayı </a:t>
          </a:r>
          <a:r>
            <a:rPr lang="tr-TR" sz="1400">
              <a:latin typeface="Times New Roman" panose="02020603050405020304" pitchFamily="18" charset="0"/>
              <a:cs typeface="Times New Roman" panose="02020603050405020304" pitchFamily="18" charset="0"/>
            </a:rPr>
            <a:t>içerisinde </a:t>
          </a:r>
          <a:r>
            <a:rPr lang="tr-TR" sz="1400" b="1">
              <a:latin typeface="Times New Roman" panose="02020603050405020304" pitchFamily="18" charset="0"/>
              <a:cs typeface="Times New Roman" panose="02020603050405020304" pitchFamily="18" charset="0"/>
            </a:rPr>
            <a:t>tamamlanacaktır. </a:t>
          </a:r>
        </a:p>
      </dgm:t>
    </dgm:pt>
    <dgm:pt modelId="{1F8AF81B-4181-4B2B-82D6-53C233962403}" type="parTrans" cxnId="{E90A7C89-1DB9-4E74-90A9-F73B4F3E83F6}">
      <dgm:prSet/>
      <dgm:spPr/>
      <dgm:t>
        <a:bodyPr/>
        <a:lstStyle/>
        <a:p>
          <a:endParaRPr lang="tr-TR" sz="1400">
            <a:latin typeface="Times New Roman" panose="02020603050405020304" pitchFamily="18" charset="0"/>
            <a:cs typeface="Times New Roman" panose="02020603050405020304" pitchFamily="18" charset="0"/>
          </a:endParaRPr>
        </a:p>
      </dgm:t>
    </dgm:pt>
    <dgm:pt modelId="{D01733D0-E85F-4142-AB41-140F7322D057}" type="sibTrans" cxnId="{E90A7C89-1DB9-4E74-90A9-F73B4F3E83F6}">
      <dgm:prSet/>
      <dgm:spPr/>
      <dgm:t>
        <a:bodyPr/>
        <a:lstStyle/>
        <a:p>
          <a:endParaRPr lang="tr-TR" sz="1400">
            <a:latin typeface="Times New Roman" panose="02020603050405020304" pitchFamily="18" charset="0"/>
            <a:cs typeface="Times New Roman" panose="02020603050405020304" pitchFamily="18" charset="0"/>
          </a:endParaRPr>
        </a:p>
      </dgm:t>
    </dgm:pt>
    <dgm:pt modelId="{AA22E60D-4FA0-4EEA-846D-DE4AFACCB689}" type="pres">
      <dgm:prSet presAssocID="{2A32E630-E372-43DB-AF8B-4F758C24B5C3}" presName="linear" presStyleCnt="0">
        <dgm:presLayoutVars>
          <dgm:animLvl val="lvl"/>
          <dgm:resizeHandles val="exact"/>
        </dgm:presLayoutVars>
      </dgm:prSet>
      <dgm:spPr/>
      <dgm:t>
        <a:bodyPr/>
        <a:lstStyle/>
        <a:p>
          <a:endParaRPr lang="tr-TR"/>
        </a:p>
      </dgm:t>
    </dgm:pt>
    <dgm:pt modelId="{9FF0DD1B-AE57-44F2-AFA8-6A87BAED998A}" type="pres">
      <dgm:prSet presAssocID="{B52417E6-9722-4661-A27A-21DBEF3D28C9}" presName="parentText" presStyleLbl="node1" presStyleIdx="0" presStyleCnt="1">
        <dgm:presLayoutVars>
          <dgm:chMax val="0"/>
          <dgm:bulletEnabled val="1"/>
        </dgm:presLayoutVars>
      </dgm:prSet>
      <dgm:spPr/>
      <dgm:t>
        <a:bodyPr/>
        <a:lstStyle/>
        <a:p>
          <a:endParaRPr lang="tr-TR"/>
        </a:p>
      </dgm:t>
    </dgm:pt>
  </dgm:ptLst>
  <dgm:cxnLst>
    <dgm:cxn modelId="{12F78013-0599-4A80-8A17-B705C15EDBD5}" type="presOf" srcId="{2A32E630-E372-43DB-AF8B-4F758C24B5C3}" destId="{AA22E60D-4FA0-4EEA-846D-DE4AFACCB689}" srcOrd="0" destOrd="0" presId="urn:microsoft.com/office/officeart/2005/8/layout/vList2"/>
    <dgm:cxn modelId="{E90A7C89-1DB9-4E74-90A9-F73B4F3E83F6}" srcId="{2A32E630-E372-43DB-AF8B-4F758C24B5C3}" destId="{B52417E6-9722-4661-A27A-21DBEF3D28C9}" srcOrd="0" destOrd="0" parTransId="{1F8AF81B-4181-4B2B-82D6-53C233962403}" sibTransId="{D01733D0-E85F-4142-AB41-140F7322D057}"/>
    <dgm:cxn modelId="{DC7C40C5-260E-4358-94D1-1C8635F86B87}" type="presOf" srcId="{B52417E6-9722-4661-A27A-21DBEF3D28C9}" destId="{9FF0DD1B-AE57-44F2-AFA8-6A87BAED998A}" srcOrd="0" destOrd="0" presId="urn:microsoft.com/office/officeart/2005/8/layout/vList2"/>
    <dgm:cxn modelId="{47A0F93C-B405-4346-A9D5-58D55C41FC65}" type="presParOf" srcId="{AA22E60D-4FA0-4EEA-846D-DE4AFACCB689}" destId="{9FF0DD1B-AE57-44F2-AFA8-6A87BAED998A}" srcOrd="0" destOrd="0" presId="urn:microsoft.com/office/officeart/2005/8/layout/vList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Bakanlık/Başkanlık Merkez Binaları</a:t>
          </a:r>
        </a:p>
        <a:p>
          <a:pPr algn="just"/>
          <a:r>
            <a:rPr lang="tr-TR" sz="1100">
              <a:latin typeface="Times New Roman" panose="02020603050405020304" pitchFamily="18" charset="0"/>
              <a:cs typeface="Times New Roman" panose="02020603050405020304" pitchFamily="18" charset="0"/>
            </a:rPr>
            <a:t>İl/ İlçe Müdürlüğü Binaları</a:t>
          </a:r>
        </a:p>
        <a:p>
          <a:pPr algn="just"/>
          <a:r>
            <a:rPr lang="tr-TR" sz="1100">
              <a:latin typeface="Times New Roman" panose="02020603050405020304" pitchFamily="18" charset="0"/>
              <a:cs typeface="Times New Roman" panose="02020603050405020304" pitchFamily="18" charset="0"/>
            </a:rPr>
            <a:t>Hükümet Konakları</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5CA9B9DC-DAA1-4BAD-874E-C6F2D313D45E}">
      <dgm:prSet phldrT="[Metin]" custT="1"/>
      <dgm:spPr/>
      <dgm:t>
        <a:bodyPr/>
        <a:lstStyle/>
        <a:p>
          <a:pPr algn="just"/>
          <a:r>
            <a:rPr lang="tr-TR" sz="1100">
              <a:latin typeface="Times New Roman" panose="02020603050405020304" pitchFamily="18" charset="0"/>
              <a:cs typeface="Times New Roman" panose="02020603050405020304" pitchFamily="18" charset="0"/>
            </a:rPr>
            <a:t>Üniversite Rektörlük Binaları </a:t>
          </a:r>
        </a:p>
        <a:p>
          <a:pPr algn="just"/>
          <a:r>
            <a:rPr lang="tr-TR" sz="1100">
              <a:latin typeface="Times New Roman" panose="02020603050405020304" pitchFamily="18" charset="0"/>
              <a:cs typeface="Times New Roman" panose="02020603050405020304" pitchFamily="18" charset="0"/>
            </a:rPr>
            <a:t>Büyükelçilik Binaları </a:t>
          </a:r>
        </a:p>
        <a:p>
          <a:pPr algn="just"/>
          <a:r>
            <a:rPr lang="tr-TR" sz="1100">
              <a:latin typeface="Times New Roman" panose="02020603050405020304" pitchFamily="18" charset="0"/>
              <a:cs typeface="Times New Roman" panose="02020603050405020304" pitchFamily="18" charset="0"/>
            </a:rPr>
            <a:t>Yurtdışı Teşkilatı Müşavirlik Binaları</a:t>
          </a:r>
        </a:p>
      </dgm:t>
    </dgm:pt>
    <dgm:pt modelId="{860D5B3B-E498-4D04-93B7-5B07D28FBB23}" type="parTrans" cxnId="{A69802C9-28E4-4E5E-A365-B72BB6289CF4}">
      <dgm:prSet/>
      <dgm:spPr/>
      <dgm:t>
        <a:bodyPr/>
        <a:lstStyle/>
        <a:p>
          <a:endParaRPr lang="tr-TR"/>
        </a:p>
      </dgm:t>
    </dgm:pt>
    <dgm:pt modelId="{80A77477-F86C-49CA-A738-B1DBB1D66493}" type="sibTrans" cxnId="{A69802C9-28E4-4E5E-A365-B72BB6289CF4}">
      <dgm:prSet/>
      <dgm:spPr/>
      <dgm:t>
        <a:bodyPr/>
        <a:lstStyle/>
        <a:p>
          <a:endParaRPr lang="tr-T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custScaleY="84146"/>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2" custScaleY="122272">
        <dgm:presLayoutVars>
          <dgm:bulletEnabled val="1"/>
        </dgm:presLayoutVars>
      </dgm:prSet>
      <dgm:spPr/>
      <dgm:t>
        <a:bodyPr/>
        <a:lstStyle/>
        <a:p>
          <a:endParaRPr lang="tr-TR"/>
        </a:p>
      </dgm:t>
    </dgm:pt>
    <dgm:pt modelId="{D9B643CA-FC9D-4D0B-84CC-4DF56D6262DB}" type="pres">
      <dgm:prSet presAssocID="{5CA9B9DC-DAA1-4BAD-874E-C6F2D313D45E}" presName="pillarX" presStyleLbl="node1" presStyleIdx="1" presStyleCnt="2" custScaleY="122657">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8302B1D8-DBD6-4B51-8A80-E6573B663C6A}" type="presOf" srcId="{236BE06B-A397-402A-9EB6-D1353F22E9FB}" destId="{C5646169-093C-4EE9-993E-141540E78EBA}" srcOrd="0" destOrd="0" presId="urn:microsoft.com/office/officeart/2005/8/layout/hList3"/>
    <dgm:cxn modelId="{A69802C9-28E4-4E5E-A365-B72BB6289CF4}" srcId="{15A966F1-DBF1-4387-A468-5D919C7F07A8}" destId="{5CA9B9DC-DAA1-4BAD-874E-C6F2D313D45E}" srcOrd="1" destOrd="0" parTransId="{860D5B3B-E498-4D04-93B7-5B07D28FBB23}" sibTransId="{80A77477-F86C-49CA-A738-B1DBB1D66493}"/>
    <dgm:cxn modelId="{7249E0D8-0637-46F9-A7EA-999BEB8130AC}" srcId="{4ADE61BE-A28B-40C9-BB1A-9757A5AC77C8}" destId="{15A966F1-DBF1-4387-A468-5D919C7F07A8}" srcOrd="0" destOrd="0" parTransId="{404FC645-E8D5-4838-82B2-85377E8E650A}" sibTransId="{347BE6B3-1665-468E-BA2A-28A51EFACE6C}"/>
    <dgm:cxn modelId="{A301436F-AFA1-434F-A2C8-9029E6DD00AD}" type="presOf" srcId="{15A966F1-DBF1-4387-A468-5D919C7F07A8}" destId="{42B073BC-68AE-4578-B318-260239843265}"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0F5DB62D-FA39-4313-A0F9-7132F321FDB7}" type="presOf" srcId="{4ADE61BE-A28B-40C9-BB1A-9757A5AC77C8}" destId="{938F98F8-2227-429F-8727-31CD5BD1AC9C}" srcOrd="0" destOrd="0" presId="urn:microsoft.com/office/officeart/2005/8/layout/hList3"/>
    <dgm:cxn modelId="{1F707698-11A8-4AB8-A26D-F6F434DC7593}" type="presOf" srcId="{5CA9B9DC-DAA1-4BAD-874E-C6F2D313D45E}" destId="{D9B643CA-FC9D-4D0B-84CC-4DF56D6262DB}"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16BCFF52-5F5A-42BE-B041-3767D2BED040}" type="presParOf" srcId="{33722441-CEF1-40D5-BBBF-4D051D835864}" destId="{D9B643CA-FC9D-4D0B-84CC-4DF56D6262DB}" srcOrd="1"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1"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lnSpc>
              <a:spcPct val="100000"/>
            </a:lnSpc>
            <a:spcAft>
              <a:spcPts val="0"/>
            </a:spcAft>
          </a:pPr>
          <a:r>
            <a:rPr lang="tr-TR" sz="1100">
              <a:latin typeface="Times New Roman" panose="02020603050405020304" pitchFamily="18" charset="0"/>
              <a:cs typeface="Times New Roman" panose="02020603050405020304" pitchFamily="18" charset="0"/>
            </a:rPr>
            <a:t>Okullar</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Öğrenci Yurtları</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Üniversite Fakülteleri</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Spor Salonları </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Kütüphane ve Müzeler</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Sosyal Hizmet Merkezleri</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5CA9B9DC-DAA1-4BAD-874E-C6F2D313D45E}">
      <dgm:prSet phldrT="[Metin]" custT="1"/>
      <dgm:spPr/>
      <dgm:t>
        <a:bodyPr/>
        <a:lstStyle/>
        <a:p>
          <a:pPr algn="just">
            <a:lnSpc>
              <a:spcPct val="100000"/>
            </a:lnSpc>
            <a:spcAft>
              <a:spcPts val="0"/>
            </a:spcAft>
          </a:pPr>
          <a:r>
            <a:rPr lang="tr-TR" sz="1100">
              <a:latin typeface="Times New Roman" panose="02020603050405020304" pitchFamily="18" charset="0"/>
              <a:cs typeface="Times New Roman" panose="02020603050405020304" pitchFamily="18" charset="0"/>
            </a:rPr>
            <a:t>Hastaneler</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Adliyeler</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Tapu Müdürlükleri</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Nüfus Müdürlükleri</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Vergi Dairesi Müdürlükleri</a:t>
          </a:r>
        </a:p>
        <a:p>
          <a:pPr algn="just">
            <a:lnSpc>
              <a:spcPct val="100000"/>
            </a:lnSpc>
            <a:spcAft>
              <a:spcPts val="0"/>
            </a:spcAft>
          </a:pPr>
          <a:r>
            <a:rPr lang="tr-TR" sz="1100">
              <a:latin typeface="Times New Roman" panose="02020603050405020304" pitchFamily="18" charset="0"/>
              <a:cs typeface="Times New Roman" panose="02020603050405020304" pitchFamily="18" charset="0"/>
            </a:rPr>
            <a:t>Posta Şubeleri</a:t>
          </a:r>
        </a:p>
      </dgm:t>
    </dgm:pt>
    <dgm:pt modelId="{860D5B3B-E498-4D04-93B7-5B07D28FBB23}" type="parTrans" cxnId="{A69802C9-28E4-4E5E-A365-B72BB6289CF4}">
      <dgm:prSet/>
      <dgm:spPr/>
      <dgm:t>
        <a:bodyPr/>
        <a:lstStyle/>
        <a:p>
          <a:endParaRPr lang="tr-TR"/>
        </a:p>
      </dgm:t>
    </dgm:pt>
    <dgm:pt modelId="{80A77477-F86C-49CA-A738-B1DBB1D66493}" type="sibTrans" cxnId="{A69802C9-28E4-4E5E-A365-B72BB6289CF4}">
      <dgm:prSet/>
      <dgm:spPr/>
      <dgm:t>
        <a:bodyPr/>
        <a:lstStyle/>
        <a:p>
          <a:endParaRPr lang="tr-T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custScaleY="58631"/>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2" custScaleY="122272" custLinFactNeighborY="-5148">
        <dgm:presLayoutVars>
          <dgm:bulletEnabled val="1"/>
        </dgm:presLayoutVars>
      </dgm:prSet>
      <dgm:spPr/>
      <dgm:t>
        <a:bodyPr/>
        <a:lstStyle/>
        <a:p>
          <a:endParaRPr lang="tr-TR"/>
        </a:p>
      </dgm:t>
    </dgm:pt>
    <dgm:pt modelId="{D9B643CA-FC9D-4D0B-84CC-4DF56D6262DB}" type="pres">
      <dgm:prSet presAssocID="{5CA9B9DC-DAA1-4BAD-874E-C6F2D313D45E}" presName="pillarX" presStyleLbl="node1" presStyleIdx="1" presStyleCnt="2" custScaleY="122657" custLinFactNeighborX="360" custLinFactNeighborY="-5148">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8302B1D8-DBD6-4B51-8A80-E6573B663C6A}" type="presOf" srcId="{236BE06B-A397-402A-9EB6-D1353F22E9FB}" destId="{C5646169-093C-4EE9-993E-141540E78EBA}" srcOrd="0" destOrd="0" presId="urn:microsoft.com/office/officeart/2005/8/layout/hList3"/>
    <dgm:cxn modelId="{A69802C9-28E4-4E5E-A365-B72BB6289CF4}" srcId="{15A966F1-DBF1-4387-A468-5D919C7F07A8}" destId="{5CA9B9DC-DAA1-4BAD-874E-C6F2D313D45E}" srcOrd="1" destOrd="0" parTransId="{860D5B3B-E498-4D04-93B7-5B07D28FBB23}" sibTransId="{80A77477-F86C-49CA-A738-B1DBB1D66493}"/>
    <dgm:cxn modelId="{7249E0D8-0637-46F9-A7EA-999BEB8130AC}" srcId="{4ADE61BE-A28B-40C9-BB1A-9757A5AC77C8}" destId="{15A966F1-DBF1-4387-A468-5D919C7F07A8}" srcOrd="0" destOrd="0" parTransId="{404FC645-E8D5-4838-82B2-85377E8E650A}" sibTransId="{347BE6B3-1665-468E-BA2A-28A51EFACE6C}"/>
    <dgm:cxn modelId="{A301436F-AFA1-434F-A2C8-9029E6DD00AD}" type="presOf" srcId="{15A966F1-DBF1-4387-A468-5D919C7F07A8}" destId="{42B073BC-68AE-4578-B318-260239843265}"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0F5DB62D-FA39-4313-A0F9-7132F321FDB7}" type="presOf" srcId="{4ADE61BE-A28B-40C9-BB1A-9757A5AC77C8}" destId="{938F98F8-2227-429F-8727-31CD5BD1AC9C}" srcOrd="0" destOrd="0" presId="urn:microsoft.com/office/officeart/2005/8/layout/hList3"/>
    <dgm:cxn modelId="{1F707698-11A8-4AB8-A26D-F6F434DC7593}" type="presOf" srcId="{5CA9B9DC-DAA1-4BAD-874E-C6F2D313D45E}" destId="{D9B643CA-FC9D-4D0B-84CC-4DF56D6262DB}"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16BCFF52-5F5A-42BE-B041-3767D2BED040}" type="presParOf" srcId="{33722441-CEF1-40D5-BBBF-4D051D835864}" destId="{D9B643CA-FC9D-4D0B-84CC-4DF56D6262DB}" srcOrd="1"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Kamu konutu olarak kullanılan bir binada; A kurumuna tahsis edilmiş 5 daire, B kurumuna tahsis edilmiş 3 daire, C kurumuna tahsis edilmiş 1 daire bulunması halinde her kurum kendisine tahsis edilmiş olan bağımsız bölüm sayılarını kaydedecektir.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1" custScaleY="110389">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7249E0D8-0637-46F9-A7EA-999BEB8130AC}" srcId="{4ADE61BE-A28B-40C9-BB1A-9757A5AC77C8}" destId="{15A966F1-DBF1-4387-A468-5D919C7F07A8}" srcOrd="0" destOrd="0" parTransId="{404FC645-E8D5-4838-82B2-85377E8E650A}" sibTransId="{347BE6B3-1665-468E-BA2A-28A51EFACE6C}"/>
    <dgm:cxn modelId="{0F5DB62D-FA39-4313-A0F9-7132F321FDB7}" type="presOf" srcId="{4ADE61BE-A28B-40C9-BB1A-9757A5AC77C8}" destId="{938F98F8-2227-429F-8727-31CD5BD1AC9C}"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A kurumu tarafından B ilinde görevli personeller için bir bina kiralanmış olup binada 10 adet daire bulunmaktadır. A kurumu tarafından kendisine daire tahsis edilen personele ilişkin bilgilerle birlikte 10 ayrı daire şeklinde veri girişi yapılacaktır.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1" custScaleY="110389">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7249E0D8-0637-46F9-A7EA-999BEB8130AC}" srcId="{4ADE61BE-A28B-40C9-BB1A-9757A5AC77C8}" destId="{15A966F1-DBF1-4387-A468-5D919C7F07A8}" srcOrd="0" destOrd="0" parTransId="{404FC645-E8D5-4838-82B2-85377E8E650A}" sibTransId="{347BE6B3-1665-468E-BA2A-28A51EFACE6C}"/>
    <dgm:cxn modelId="{0F5DB62D-FA39-4313-A0F9-7132F321FDB7}" type="presOf" srcId="{4ADE61BE-A28B-40C9-BB1A-9757A5AC77C8}" destId="{938F98F8-2227-429F-8727-31CD5BD1AC9C}"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2025 yılı raporlama döneminde A Kurumunda; </a:t>
          </a:r>
        </a:p>
        <a:p>
          <a:pPr algn="just"/>
          <a:r>
            <a:rPr lang="tr-TR" sz="1100">
              <a:latin typeface="Times New Roman" panose="02020603050405020304" pitchFamily="18" charset="0"/>
              <a:cs typeface="Times New Roman" panose="02020603050405020304" pitchFamily="18" charset="0"/>
            </a:rPr>
            <a:t>I.çeyrekte 250,</a:t>
          </a:r>
        </a:p>
        <a:p>
          <a:pPr algn="just"/>
          <a:r>
            <a:rPr lang="tr-TR" sz="1100">
              <a:latin typeface="Times New Roman" panose="02020603050405020304" pitchFamily="18" charset="0"/>
              <a:cs typeface="Times New Roman" panose="02020603050405020304" pitchFamily="18" charset="0"/>
            </a:rPr>
            <a:t>II.çeyrekte 100 adet onay alınarak görevlendirme yapılmıştır.</a:t>
          </a:r>
        </a:p>
        <a:p>
          <a:pPr algn="just"/>
          <a:r>
            <a:rPr lang="tr-TR" sz="1100">
              <a:latin typeface="Times New Roman" panose="02020603050405020304" pitchFamily="18" charset="0"/>
              <a:cs typeface="Times New Roman" panose="02020603050405020304" pitchFamily="18" charset="0"/>
            </a:rPr>
            <a:t>Bu durumda, Nisan-Haziran dönemini kapsayan II.çeyrekteki raporlama döneminde TTBS'ye onay sayısı olarak </a:t>
          </a:r>
          <a:r>
            <a:rPr lang="tr-TR" sz="1100" b="1">
              <a:latin typeface="Times New Roman" panose="02020603050405020304" pitchFamily="18" charset="0"/>
              <a:cs typeface="Times New Roman" panose="02020603050405020304" pitchFamily="18" charset="0"/>
            </a:rPr>
            <a:t>350</a:t>
          </a:r>
          <a:r>
            <a:rPr lang="tr-TR" sz="1100">
              <a:latin typeface="Times New Roman" panose="02020603050405020304" pitchFamily="18" charset="0"/>
              <a:cs typeface="Times New Roman" panose="02020603050405020304" pitchFamily="18" charset="0"/>
            </a:rPr>
            <a:t> (250+100) bilgisi girilecektir.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custScaleY="50135"/>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7249E0D8-0637-46F9-A7EA-999BEB8130AC}" srcId="{4ADE61BE-A28B-40C9-BB1A-9757A5AC77C8}" destId="{15A966F1-DBF1-4387-A468-5D919C7F07A8}" srcOrd="0" destOrd="0" parTransId="{404FC645-E8D5-4838-82B2-85377E8E650A}" sibTransId="{347BE6B3-1665-468E-BA2A-28A51EFACE6C}"/>
    <dgm:cxn modelId="{0F5DB62D-FA39-4313-A0F9-7132F321FDB7}" type="presOf" srcId="{4ADE61BE-A28B-40C9-BB1A-9757A5AC77C8}" destId="{938F98F8-2227-429F-8727-31CD5BD1AC9C}"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19/7/2025 tarihli onay yazısı ile A kurumunda görevli (B) kişisinin 4 günlüğüne, (C) kişisinin ise 2 günlüğüne yurtiçi görevlendirmesi ilgili makam tarafından uygun görülmüştür. </a:t>
          </a:r>
        </a:p>
        <a:p>
          <a:pPr algn="just"/>
          <a:r>
            <a:rPr lang="tr-TR" sz="1100">
              <a:latin typeface="Times New Roman" panose="02020603050405020304" pitchFamily="18" charset="0"/>
              <a:cs typeface="Times New Roman" panose="02020603050405020304" pitchFamily="18" charset="0"/>
            </a:rPr>
            <a:t>Söz konusu onaydaki adam/gün sayısı şu şekilde hesaplanacaktır; </a:t>
          </a:r>
        </a:p>
        <a:p>
          <a:pPr algn="just"/>
          <a:r>
            <a:rPr lang="tr-TR" sz="1100">
              <a:latin typeface="Times New Roman" panose="02020603050405020304" pitchFamily="18" charset="0"/>
              <a:cs typeface="Times New Roman" panose="02020603050405020304" pitchFamily="18" charset="0"/>
            </a:rPr>
            <a:t>(B) Kişisi : 1x4=4</a:t>
          </a:r>
        </a:p>
        <a:p>
          <a:pPr algn="just"/>
          <a:r>
            <a:rPr lang="tr-TR" sz="1100">
              <a:latin typeface="Times New Roman" panose="02020603050405020304" pitchFamily="18" charset="0"/>
              <a:cs typeface="Times New Roman" panose="02020603050405020304" pitchFamily="18" charset="0"/>
            </a:rPr>
            <a:t>(C) Kişisi : 1x2=2 </a:t>
          </a:r>
        </a:p>
        <a:p>
          <a:pPr algn="just"/>
          <a:r>
            <a:rPr lang="tr-TR" sz="1100">
              <a:latin typeface="Times New Roman" panose="02020603050405020304" pitchFamily="18" charset="0"/>
              <a:cs typeface="Times New Roman" panose="02020603050405020304" pitchFamily="18" charset="0"/>
            </a:rPr>
            <a:t>Adam / gün sayısı : 4+2 = </a:t>
          </a:r>
          <a:r>
            <a:rPr lang="tr-TR" sz="1100" b="1">
              <a:latin typeface="Times New Roman" panose="02020603050405020304" pitchFamily="18" charset="0"/>
              <a:cs typeface="Times New Roman" panose="02020603050405020304" pitchFamily="18" charset="0"/>
            </a:rPr>
            <a:t>6 </a:t>
          </a:r>
          <a:r>
            <a:rPr lang="tr-TR" sz="1100">
              <a:latin typeface="Times New Roman" panose="02020603050405020304" pitchFamily="18" charset="0"/>
              <a:cs typeface="Times New Roman" panose="02020603050405020304" pitchFamily="18" charset="0"/>
            </a:rPr>
            <a:t>olacaktır.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custScaleY="50135"/>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7249E0D8-0637-46F9-A7EA-999BEB8130AC}" srcId="{4ADE61BE-A28B-40C9-BB1A-9757A5AC77C8}" destId="{15A966F1-DBF1-4387-A468-5D919C7F07A8}" srcOrd="0" destOrd="0" parTransId="{404FC645-E8D5-4838-82B2-85377E8E650A}" sibTransId="{347BE6B3-1665-468E-BA2A-28A51EFACE6C}"/>
    <dgm:cxn modelId="{0F5DB62D-FA39-4313-A0F9-7132F321FDB7}" type="presOf" srcId="{4ADE61BE-A28B-40C9-BB1A-9757A5AC77C8}" destId="{938F98F8-2227-429F-8727-31CD5BD1AC9C}"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19/7/2025 tarihli onay yazısı ile B kurumunda görevli (D) kişisinin 3 günlüğüne, (E) kişisinin 3 günlüğüne, (F) kişisinin ise 5 günlüğüne yurtdışı görevlendirmesi ilgili makam tarafından uygun görülmüştür. </a:t>
          </a:r>
        </a:p>
        <a:p>
          <a:pPr algn="just"/>
          <a:r>
            <a:rPr lang="tr-TR" sz="1100">
              <a:latin typeface="Times New Roman" panose="02020603050405020304" pitchFamily="18" charset="0"/>
              <a:cs typeface="Times New Roman" panose="02020603050405020304" pitchFamily="18" charset="0"/>
            </a:rPr>
            <a:t>Söz konusu onaydaki adam/gün sayısı şu şekilde hesaplanacaktır; </a:t>
          </a:r>
        </a:p>
        <a:p>
          <a:pPr algn="just"/>
          <a:r>
            <a:rPr lang="tr-TR" sz="1100">
              <a:latin typeface="Times New Roman" panose="02020603050405020304" pitchFamily="18" charset="0"/>
              <a:cs typeface="Times New Roman" panose="02020603050405020304" pitchFamily="18" charset="0"/>
            </a:rPr>
            <a:t>(D) Kişisi : 1x3=3</a:t>
          </a:r>
        </a:p>
        <a:p>
          <a:pPr algn="just"/>
          <a:r>
            <a:rPr lang="tr-TR" sz="1100">
              <a:latin typeface="Times New Roman" panose="02020603050405020304" pitchFamily="18" charset="0"/>
              <a:cs typeface="Times New Roman" panose="02020603050405020304" pitchFamily="18" charset="0"/>
            </a:rPr>
            <a:t>(E) Kişisi : 1x3=3 </a:t>
          </a:r>
        </a:p>
        <a:p>
          <a:pPr algn="just"/>
          <a:r>
            <a:rPr lang="tr-TR" sz="1100">
              <a:latin typeface="Times New Roman" panose="02020603050405020304" pitchFamily="18" charset="0"/>
              <a:cs typeface="Times New Roman" panose="02020603050405020304" pitchFamily="18" charset="0"/>
            </a:rPr>
            <a:t>(F) Kişisi : 1x5=5 </a:t>
          </a:r>
        </a:p>
        <a:p>
          <a:pPr algn="just"/>
          <a:r>
            <a:rPr lang="tr-TR" sz="1100">
              <a:latin typeface="Times New Roman" panose="02020603050405020304" pitchFamily="18" charset="0"/>
              <a:cs typeface="Times New Roman" panose="02020603050405020304" pitchFamily="18" charset="0"/>
            </a:rPr>
            <a:t>Adam / gün sayısı : 3+3+5 = </a:t>
          </a:r>
          <a:r>
            <a:rPr lang="tr-TR" sz="1100" b="1">
              <a:latin typeface="Times New Roman" panose="02020603050405020304" pitchFamily="18" charset="0"/>
              <a:cs typeface="Times New Roman" panose="02020603050405020304" pitchFamily="18" charset="0"/>
            </a:rPr>
            <a:t>11 </a:t>
          </a:r>
          <a:r>
            <a:rPr lang="tr-TR" sz="1100">
              <a:latin typeface="Times New Roman" panose="02020603050405020304" pitchFamily="18" charset="0"/>
              <a:cs typeface="Times New Roman" panose="02020603050405020304" pitchFamily="18" charset="0"/>
            </a:rPr>
            <a:t>olacaktır.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custScaleY="50135"/>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7249E0D8-0637-46F9-A7EA-999BEB8130AC}" srcId="{4ADE61BE-A28B-40C9-BB1A-9757A5AC77C8}" destId="{15A966F1-DBF1-4387-A468-5D919C7F07A8}" srcOrd="0" destOrd="0" parTransId="{404FC645-E8D5-4838-82B2-85377E8E650A}" sibTransId="{347BE6B3-1665-468E-BA2A-28A51EFACE6C}"/>
    <dgm:cxn modelId="{0F5DB62D-FA39-4313-A0F9-7132F321FDB7}" type="presOf" srcId="{4ADE61BE-A28B-40C9-BB1A-9757A5AC77C8}" destId="{938F98F8-2227-429F-8727-31CD5BD1AC9C}"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4ADE61BE-A28B-40C9-BB1A-9757A5AC77C8}" type="doc">
      <dgm:prSet loTypeId="urn:microsoft.com/office/officeart/2005/8/layout/hList3" loCatId="list" qsTypeId="urn:microsoft.com/office/officeart/2005/8/quickstyle/simple2" qsCatId="simple" csTypeId="urn:microsoft.com/office/officeart/2005/8/colors/accent1_1" csCatId="accent1" phldr="1"/>
      <dgm:spPr/>
      <dgm:t>
        <a:bodyPr/>
        <a:lstStyle/>
        <a:p>
          <a:endParaRPr lang="tr-TR"/>
        </a:p>
      </dgm:t>
    </dgm:pt>
    <dgm:pt modelId="{15A966F1-DBF1-4387-A468-5D919C7F07A8}">
      <dgm:prSet phldrT="[Metin]" custT="1"/>
      <dgm:spPr/>
      <dgm:t>
        <a:bodyPr/>
        <a:lstStyle/>
        <a:p>
          <a:pPr algn="l"/>
          <a:r>
            <a:rPr lang="tr-TR" sz="1100" b="1">
              <a:latin typeface="Times New Roman" panose="02020603050405020304" pitchFamily="18" charset="0"/>
              <a:cs typeface="Times New Roman" panose="02020603050405020304" pitchFamily="18" charset="0"/>
            </a:rPr>
            <a:t>ÖRNEK</a:t>
          </a:r>
        </a:p>
      </dgm:t>
    </dgm:pt>
    <dgm:pt modelId="{404FC645-E8D5-4838-82B2-85377E8E650A}" type="par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347BE6B3-1665-468E-BA2A-28A51EFACE6C}" type="sibTrans" cxnId="{7249E0D8-0637-46F9-A7EA-999BEB8130AC}">
      <dgm:prSet/>
      <dgm:spPr/>
      <dgm:t>
        <a:bodyPr/>
        <a:lstStyle/>
        <a:p>
          <a:endParaRPr lang="tr-TR" sz="1100">
            <a:latin typeface="Times New Roman" panose="02020603050405020304" pitchFamily="18" charset="0"/>
            <a:cs typeface="Times New Roman" panose="02020603050405020304" pitchFamily="18" charset="0"/>
          </a:endParaRPr>
        </a:p>
      </dgm:t>
    </dgm:pt>
    <dgm:pt modelId="{236BE06B-A397-402A-9EB6-D1353F22E9FB}">
      <dgm:prSet phldrT="[Metin]" custT="1"/>
      <dgm:spPr/>
      <dgm:t>
        <a:bodyPr/>
        <a:lstStyle/>
        <a:p>
          <a:pPr algn="just"/>
          <a:r>
            <a:rPr lang="tr-TR" sz="1100">
              <a:latin typeface="Times New Roman" panose="02020603050405020304" pitchFamily="18" charset="0"/>
              <a:cs typeface="Times New Roman" panose="02020603050405020304" pitchFamily="18" charset="0"/>
            </a:rPr>
            <a:t>2025 yılı raporlama döneminde A Kurumunda; </a:t>
          </a:r>
        </a:p>
        <a:p>
          <a:pPr algn="just"/>
          <a:r>
            <a:rPr lang="tr-TR" sz="1100">
              <a:latin typeface="Times New Roman" panose="02020603050405020304" pitchFamily="18" charset="0"/>
              <a:cs typeface="Times New Roman" panose="02020603050405020304" pitchFamily="18" charset="0"/>
            </a:rPr>
            <a:t>I.çeyrekte 1000 kWh,</a:t>
          </a:r>
        </a:p>
        <a:p>
          <a:pPr algn="just"/>
          <a:r>
            <a:rPr lang="tr-TR" sz="1100">
              <a:latin typeface="Times New Roman" panose="02020603050405020304" pitchFamily="18" charset="0"/>
              <a:cs typeface="Times New Roman" panose="02020603050405020304" pitchFamily="18" charset="0"/>
            </a:rPr>
            <a:t>II.çeyrekte 1250 kWh elektrik tüketilmiştir.</a:t>
          </a:r>
        </a:p>
        <a:p>
          <a:pPr algn="just"/>
          <a:r>
            <a:rPr lang="tr-TR" sz="1100">
              <a:latin typeface="Times New Roman" panose="02020603050405020304" pitchFamily="18" charset="0"/>
              <a:cs typeface="Times New Roman" panose="02020603050405020304" pitchFamily="18" charset="0"/>
            </a:rPr>
            <a:t>Bu durumda, Nisan-Haziran dönemini kapsayan II.çeyrekteki raporlama döneminde TTBS'ye elektrik tüketimi olarak </a:t>
          </a:r>
          <a:r>
            <a:rPr lang="tr-TR" sz="1100" b="1">
              <a:latin typeface="Times New Roman" panose="02020603050405020304" pitchFamily="18" charset="0"/>
              <a:cs typeface="Times New Roman" panose="02020603050405020304" pitchFamily="18" charset="0"/>
            </a:rPr>
            <a:t>2.250 </a:t>
          </a:r>
          <a:r>
            <a:rPr lang="tr-TR" sz="1100">
              <a:latin typeface="Times New Roman" panose="02020603050405020304" pitchFamily="18" charset="0"/>
              <a:cs typeface="Times New Roman" panose="02020603050405020304" pitchFamily="18" charset="0"/>
            </a:rPr>
            <a:t>(1.000+1.250) kWh  bilgisi girilecektir. </a:t>
          </a:r>
        </a:p>
      </dgm:t>
    </dgm:pt>
    <dgm:pt modelId="{1E9A519C-69DC-4621-B56D-8F3C78447ECD}" type="par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C9144964-5691-4806-94CC-4DF5C6E59D83}" type="sibTrans" cxnId="{CAD6993F-6F0C-4E62-AACC-B807C062C95C}">
      <dgm:prSet/>
      <dgm:spPr/>
      <dgm:t>
        <a:bodyPr/>
        <a:lstStyle/>
        <a:p>
          <a:endParaRPr lang="tr-TR" sz="1100">
            <a:latin typeface="Times New Roman" panose="02020603050405020304" pitchFamily="18" charset="0"/>
            <a:cs typeface="Times New Roman" panose="02020603050405020304" pitchFamily="18" charset="0"/>
          </a:endParaRPr>
        </a:p>
      </dgm:t>
    </dgm:pt>
    <dgm:pt modelId="{938F98F8-2227-429F-8727-31CD5BD1AC9C}" type="pres">
      <dgm:prSet presAssocID="{4ADE61BE-A28B-40C9-BB1A-9757A5AC77C8}" presName="composite" presStyleCnt="0">
        <dgm:presLayoutVars>
          <dgm:chMax val="1"/>
          <dgm:dir/>
          <dgm:resizeHandles val="exact"/>
        </dgm:presLayoutVars>
      </dgm:prSet>
      <dgm:spPr/>
      <dgm:t>
        <a:bodyPr/>
        <a:lstStyle/>
        <a:p>
          <a:endParaRPr lang="tr-TR"/>
        </a:p>
      </dgm:t>
    </dgm:pt>
    <dgm:pt modelId="{42B073BC-68AE-4578-B318-260239843265}" type="pres">
      <dgm:prSet presAssocID="{15A966F1-DBF1-4387-A468-5D919C7F07A8}" presName="roof" presStyleLbl="dkBgShp" presStyleIdx="0" presStyleCnt="2" custScaleY="50135"/>
      <dgm:spPr/>
      <dgm:t>
        <a:bodyPr/>
        <a:lstStyle/>
        <a:p>
          <a:endParaRPr lang="tr-TR"/>
        </a:p>
      </dgm:t>
    </dgm:pt>
    <dgm:pt modelId="{33722441-CEF1-40D5-BBBF-4D051D835864}" type="pres">
      <dgm:prSet presAssocID="{15A966F1-DBF1-4387-A468-5D919C7F07A8}" presName="pillars" presStyleCnt="0"/>
      <dgm:spPr/>
      <dgm:t>
        <a:bodyPr/>
        <a:lstStyle/>
        <a:p>
          <a:endParaRPr lang="tr-TR"/>
        </a:p>
      </dgm:t>
    </dgm:pt>
    <dgm:pt modelId="{C5646169-093C-4EE9-993E-141540E78EBA}" type="pres">
      <dgm:prSet presAssocID="{15A966F1-DBF1-4387-A468-5D919C7F07A8}" presName="pillar1" presStyleLbl="node1" presStyleIdx="0" presStyleCnt="1" custScaleY="116270" custLinFactNeighborX="29" custLinFactNeighborY="-3706">
        <dgm:presLayoutVars>
          <dgm:bulletEnabled val="1"/>
        </dgm:presLayoutVars>
      </dgm:prSet>
      <dgm:spPr/>
      <dgm:t>
        <a:bodyPr/>
        <a:lstStyle/>
        <a:p>
          <a:endParaRPr lang="tr-TR"/>
        </a:p>
      </dgm:t>
    </dgm:pt>
    <dgm:pt modelId="{4BFF7707-ED5E-4726-B1BD-1ACAEA18CF4A}" type="pres">
      <dgm:prSet presAssocID="{15A966F1-DBF1-4387-A468-5D919C7F07A8}" presName="base" presStyleLbl="dkBgShp" presStyleIdx="1" presStyleCnt="2"/>
      <dgm:spPr/>
      <dgm:t>
        <a:bodyPr/>
        <a:lstStyle/>
        <a:p>
          <a:endParaRPr lang="tr-TR"/>
        </a:p>
      </dgm:t>
    </dgm:pt>
  </dgm:ptLst>
  <dgm:cxnLst>
    <dgm:cxn modelId="{7249E0D8-0637-46F9-A7EA-999BEB8130AC}" srcId="{4ADE61BE-A28B-40C9-BB1A-9757A5AC77C8}" destId="{15A966F1-DBF1-4387-A468-5D919C7F07A8}" srcOrd="0" destOrd="0" parTransId="{404FC645-E8D5-4838-82B2-85377E8E650A}" sibTransId="{347BE6B3-1665-468E-BA2A-28A51EFACE6C}"/>
    <dgm:cxn modelId="{0F5DB62D-FA39-4313-A0F9-7132F321FDB7}" type="presOf" srcId="{4ADE61BE-A28B-40C9-BB1A-9757A5AC77C8}" destId="{938F98F8-2227-429F-8727-31CD5BD1AC9C}" srcOrd="0" destOrd="0" presId="urn:microsoft.com/office/officeart/2005/8/layout/hList3"/>
    <dgm:cxn modelId="{8302B1D8-DBD6-4B51-8A80-E6573B663C6A}" type="presOf" srcId="{236BE06B-A397-402A-9EB6-D1353F22E9FB}" destId="{C5646169-093C-4EE9-993E-141540E78EBA}" srcOrd="0" destOrd="0" presId="urn:microsoft.com/office/officeart/2005/8/layout/hList3"/>
    <dgm:cxn modelId="{CAD6993F-6F0C-4E62-AACC-B807C062C95C}" srcId="{15A966F1-DBF1-4387-A468-5D919C7F07A8}" destId="{236BE06B-A397-402A-9EB6-D1353F22E9FB}" srcOrd="0" destOrd="0" parTransId="{1E9A519C-69DC-4621-B56D-8F3C78447ECD}" sibTransId="{C9144964-5691-4806-94CC-4DF5C6E59D83}"/>
    <dgm:cxn modelId="{A301436F-AFA1-434F-A2C8-9029E6DD00AD}" type="presOf" srcId="{15A966F1-DBF1-4387-A468-5D919C7F07A8}" destId="{42B073BC-68AE-4578-B318-260239843265}" srcOrd="0" destOrd="0" presId="urn:microsoft.com/office/officeart/2005/8/layout/hList3"/>
    <dgm:cxn modelId="{C5433C0F-F492-43CD-AFA4-67A7F0129038}" type="presParOf" srcId="{938F98F8-2227-429F-8727-31CD5BD1AC9C}" destId="{42B073BC-68AE-4578-B318-260239843265}" srcOrd="0" destOrd="0" presId="urn:microsoft.com/office/officeart/2005/8/layout/hList3"/>
    <dgm:cxn modelId="{70BCA133-AA14-4AE4-B9B3-37621847FD72}" type="presParOf" srcId="{938F98F8-2227-429F-8727-31CD5BD1AC9C}" destId="{33722441-CEF1-40D5-BBBF-4D051D835864}" srcOrd="1" destOrd="0" presId="urn:microsoft.com/office/officeart/2005/8/layout/hList3"/>
    <dgm:cxn modelId="{3137CD5C-A070-4C49-AD3D-35699E5C610B}" type="presParOf" srcId="{33722441-CEF1-40D5-BBBF-4D051D835864}" destId="{C5646169-093C-4EE9-993E-141540E78EBA}" srcOrd="0" destOrd="0" presId="urn:microsoft.com/office/officeart/2005/8/layout/hList3"/>
    <dgm:cxn modelId="{AF7A45A6-1088-4F91-A5BB-A7D70C605913}" type="presParOf" srcId="{938F98F8-2227-429F-8727-31CD5BD1AC9C}" destId="{4BFF7707-ED5E-4726-B1BD-1ACAEA18CF4A}" srcOrd="2" destOrd="0" presId="urn:microsoft.com/office/officeart/2005/8/layout/hList3"/>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47089"/>
          <a:ext cx="5295899" cy="267632"/>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47089"/>
        <a:ext cx="5295899" cy="267632"/>
      </dsp:txXfrm>
    </dsp:sp>
    <dsp:sp modelId="{C5646169-093C-4EE9-993E-141540E78EBA}">
      <dsp:nvSpPr>
        <dsp:cNvPr id="0" name=""/>
        <dsp:cNvSpPr/>
      </dsp:nvSpPr>
      <dsp:spPr>
        <a:xfrm>
          <a:off x="0" y="253044"/>
          <a:ext cx="5295899" cy="1172079"/>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A Kurumu faaliyetleri kapsamında her yıl ulusal düzeyde yüzyüze bir çalıştay düzenlemektedir. 2024/7 Cumhurbaşkanlığı Genelgesi kapsamında 2025 yılında söz konusu çalıştay çevrimiçi olarak düzenlenmiştir. </a:t>
          </a:r>
        </a:p>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Organizasyon Tahmini Maliyeti (A)    : 1 milyon TL</a:t>
          </a:r>
        </a:p>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Tasarruf Tedbiri Sonrası Harcama (B) : 100 bin TL</a:t>
          </a:r>
        </a:p>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Sağlanan Tasarruf Tutarı (A-B)            : 900 bin TL      </a:t>
          </a:r>
        </a:p>
      </dsp:txBody>
      <dsp:txXfrm>
        <a:off x="0" y="253044"/>
        <a:ext cx="5295899" cy="1172079"/>
      </dsp:txXfrm>
    </dsp:sp>
    <dsp:sp modelId="{4BFF7707-ED5E-4726-B1BD-1ACAEA18CF4A}">
      <dsp:nvSpPr>
        <dsp:cNvPr id="0" name=""/>
        <dsp:cNvSpPr/>
      </dsp:nvSpPr>
      <dsp:spPr>
        <a:xfrm>
          <a:off x="0" y="1367724"/>
          <a:ext cx="5295899" cy="10650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56639"/>
          <a:ext cx="5248275" cy="22778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56639"/>
        <a:ext cx="5248275" cy="227784"/>
      </dsp:txXfrm>
    </dsp:sp>
    <dsp:sp modelId="{C5646169-093C-4EE9-993E-141540E78EBA}">
      <dsp:nvSpPr>
        <dsp:cNvPr id="0" name=""/>
        <dsp:cNvSpPr/>
      </dsp:nvSpPr>
      <dsp:spPr>
        <a:xfrm>
          <a:off x="0" y="284725"/>
          <a:ext cx="5248275" cy="1109354"/>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A Üniversitesi Kampüsünde; 1 adet Rektörlük, 8 adet Fakülte ve 2 adet Enstitü binası bulunmaktadır. Söz konusu hizmet binalarının elektrik (doğalgaz, su) tüketimleri dağıtım şirketi tarafından tek bir sayaçtan takip edilerek faturalandırılmaktadır.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Bu durumda; A Üniversitesi, elektrik tüketimlerini ağırlıklı olarak "Diğer Hizmet Binaları (8 Fakülte ve 2 Enstitü) "ndan gerçekleştirdiği için veri girişlerini de "Diğer Hizmet Binaları" bölümüne kaydedecektir. </a:t>
          </a:r>
        </a:p>
      </dsp:txBody>
      <dsp:txXfrm>
        <a:off x="0" y="284725"/>
        <a:ext cx="5248275" cy="1109354"/>
      </dsp:txXfrm>
    </dsp:sp>
    <dsp:sp modelId="{4BFF7707-ED5E-4726-B1BD-1ACAEA18CF4A}">
      <dsp:nvSpPr>
        <dsp:cNvPr id="0" name=""/>
        <dsp:cNvSpPr/>
      </dsp:nvSpPr>
      <dsp:spPr>
        <a:xfrm>
          <a:off x="0" y="1351822"/>
          <a:ext cx="5248275" cy="106013"/>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56639"/>
          <a:ext cx="5248275" cy="22778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56639"/>
        <a:ext cx="5248275" cy="227784"/>
      </dsp:txXfrm>
    </dsp:sp>
    <dsp:sp modelId="{C5646169-093C-4EE9-993E-141540E78EBA}">
      <dsp:nvSpPr>
        <dsp:cNvPr id="0" name=""/>
        <dsp:cNvSpPr/>
      </dsp:nvSpPr>
      <dsp:spPr>
        <a:xfrm>
          <a:off x="0" y="284725"/>
          <a:ext cx="5248275" cy="1109354"/>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A Hükümet Konağında; B Bakanlığı İlçe Müdürlüğü, C Genel Müdürlüğü İlçe Hizmet Binası ile D Başkanlığı İlçe Müftülüğü birlikte hizmet vermektedir. Söz konusu taşınmazda pay ölçerli sayaç bulunmaktadır.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Bu durumda; her kurum kendi payına düşen doğalgaz (elektrik, su) tüketim ve harcamalarını "İdari Hizmet Binaları" bölümüne kaydedecektir. </a:t>
          </a:r>
        </a:p>
      </dsp:txBody>
      <dsp:txXfrm>
        <a:off x="0" y="284725"/>
        <a:ext cx="5248275" cy="1109354"/>
      </dsp:txXfrm>
    </dsp:sp>
    <dsp:sp modelId="{4BFF7707-ED5E-4726-B1BD-1ACAEA18CF4A}">
      <dsp:nvSpPr>
        <dsp:cNvPr id="0" name=""/>
        <dsp:cNvSpPr/>
      </dsp:nvSpPr>
      <dsp:spPr>
        <a:xfrm>
          <a:off x="0" y="1351822"/>
          <a:ext cx="5248275" cy="106013"/>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56639"/>
          <a:ext cx="5248275" cy="22778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56639"/>
        <a:ext cx="5248275" cy="227784"/>
      </dsp:txXfrm>
    </dsp:sp>
    <dsp:sp modelId="{C5646169-093C-4EE9-993E-141540E78EBA}">
      <dsp:nvSpPr>
        <dsp:cNvPr id="0" name=""/>
        <dsp:cNvSpPr/>
      </dsp:nvSpPr>
      <dsp:spPr>
        <a:xfrm>
          <a:off x="0" y="284725"/>
          <a:ext cx="5248275" cy="1109354"/>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A İlindeki bir taşınmaz, B Bakanlığı, C Genel Müdürlüğü ve D Başkanlığı tarafından kullanılmaktadır. Söz konusu taşınmazda tek bir sayaç bulunmakta ve faturalar her yıl dönüşümlü şekilde ödenmektedir. 2025 yılındaki ödemelerin B Bakanlığı tarafından yapılması kararlaştırılmıştır.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Bu durumda; su (elektrik, doğalgaz) tüketim ve harcamaları sadece B Bakanlığı tarafından "İdari Hizmet Binaları" bölümüne kaydedilecektir. </a:t>
          </a:r>
        </a:p>
      </dsp:txBody>
      <dsp:txXfrm>
        <a:off x="0" y="284725"/>
        <a:ext cx="5248275" cy="1109354"/>
      </dsp:txXfrm>
    </dsp:sp>
    <dsp:sp modelId="{4BFF7707-ED5E-4726-B1BD-1ACAEA18CF4A}">
      <dsp:nvSpPr>
        <dsp:cNvPr id="0" name=""/>
        <dsp:cNvSpPr/>
      </dsp:nvSpPr>
      <dsp:spPr>
        <a:xfrm>
          <a:off x="0" y="1351822"/>
          <a:ext cx="5248275" cy="106013"/>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157647"/>
          <a:ext cx="5248275" cy="26960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157647"/>
        <a:ext cx="5248275" cy="269606"/>
      </dsp:txXfrm>
    </dsp:sp>
    <dsp:sp modelId="{C5646169-093C-4EE9-993E-141540E78EBA}">
      <dsp:nvSpPr>
        <dsp:cNvPr id="0" name=""/>
        <dsp:cNvSpPr/>
      </dsp:nvSpPr>
      <dsp:spPr>
        <a:xfrm>
          <a:off x="0" y="435795"/>
          <a:ext cx="5248275" cy="2615958"/>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2024 yılında A Kurumu, 01.01.2025-31.12.2025 dönemi içinfarklı türde 100 taşıtı hizmet alımı yöntemiyle edinmek üzere Tasarruf Genelgesi Kapsamında Cumhurbaşkanlığından uygun görüş almıştır.</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A Kurumu tarafından 2025 yılı raporlama döneminde ilgili bölüme 100 adet taşıt bilgisi girilecektir.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A Kurumunun 2025 yılının 3. çeyreğinde  kanuni bir düzenleme sonrasından görev alanında artış olması nedeniyle ilave taşıt ihtiyacı ortaya çıkmış ve 10.08.2025-10.08.2026 yılları arasında geçerli olmak üzere Cumhurbaşkanlığından 15 adet ilave kiralama izni almıştır. Bu durumda kurum tarafından ilgili raporlama döneminde 115 (100+15) olarak veri girişi yapılacaktır.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31.12.2025 tarihinden sonra 2024 yılında alınan izin sona ereceğinden, 2025 yılında tekrar 100 araç için izin alınmamışsa sözleşme sona erdiği için geçerli bir Cumhurbaşkanlığı izni olmadığından 2026 yılı ilgili raporlama döneminde sadece sözleşmesi devam eden 15 taşıtın bilgisi kaydedilecektir. </a:t>
          </a:r>
        </a:p>
      </dsp:txBody>
      <dsp:txXfrm>
        <a:off x="0" y="435795"/>
        <a:ext cx="5248275" cy="2615958"/>
      </dsp:txXfrm>
    </dsp:sp>
    <dsp:sp modelId="{4BFF7707-ED5E-4726-B1BD-1ACAEA18CF4A}">
      <dsp:nvSpPr>
        <dsp:cNvPr id="0" name=""/>
        <dsp:cNvSpPr/>
      </dsp:nvSpPr>
      <dsp:spPr>
        <a:xfrm>
          <a:off x="0" y="2855628"/>
          <a:ext cx="5248275" cy="230028"/>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54442"/>
          <a:ext cx="5248275" cy="218948"/>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54442"/>
        <a:ext cx="5248275" cy="218948"/>
      </dsp:txXfrm>
    </dsp:sp>
    <dsp:sp modelId="{C5646169-093C-4EE9-993E-141540E78EBA}">
      <dsp:nvSpPr>
        <dsp:cNvPr id="0" name=""/>
        <dsp:cNvSpPr/>
      </dsp:nvSpPr>
      <dsp:spPr>
        <a:xfrm>
          <a:off x="0" y="273680"/>
          <a:ext cx="5248275" cy="1066319"/>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B Başkanlığınca 340 taşıtın kiralanmasına yönelik Cumhurbaşkanlığından uygun görüş alınmıştır. Ancak yapılan  ihalede 280 adet taşıt hizmet alımı yöntemiyle edinilebilmiştir.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Bu durumda Cumhurbaşkanlığından alınan ve geçerli olan son uygun görüşte belirtilen 340 taşıt sayısı kaydedilecektir. </a:t>
          </a:r>
        </a:p>
      </dsp:txBody>
      <dsp:txXfrm>
        <a:off x="0" y="273680"/>
        <a:ext cx="5248275" cy="1066319"/>
      </dsp:txXfrm>
    </dsp:sp>
    <dsp:sp modelId="{4BFF7707-ED5E-4726-B1BD-1ACAEA18CF4A}">
      <dsp:nvSpPr>
        <dsp:cNvPr id="0" name=""/>
        <dsp:cNvSpPr/>
      </dsp:nvSpPr>
      <dsp:spPr>
        <a:xfrm>
          <a:off x="0" y="1299381"/>
          <a:ext cx="5248275" cy="101900"/>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F0DD1B-AE57-44F2-AFA8-6A87BAED998A}">
      <dsp:nvSpPr>
        <dsp:cNvPr id="0" name=""/>
        <dsp:cNvSpPr/>
      </dsp:nvSpPr>
      <dsp:spPr>
        <a:xfrm>
          <a:off x="0" y="4312"/>
          <a:ext cx="5230368" cy="102960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tr-TR" sz="1400" b="1" kern="1200">
              <a:latin typeface="Times New Roman" panose="02020603050405020304" pitchFamily="18" charset="0"/>
              <a:cs typeface="Times New Roman" panose="02020603050405020304" pitchFamily="18" charset="0"/>
            </a:rPr>
            <a:t>Ekim-Aralık</a:t>
          </a:r>
          <a:r>
            <a:rPr lang="tr-TR" sz="1400" kern="1200">
              <a:latin typeface="Times New Roman" panose="02020603050405020304" pitchFamily="18" charset="0"/>
              <a:cs typeface="Times New Roman" panose="02020603050405020304" pitchFamily="18" charset="0"/>
            </a:rPr>
            <a:t> aylarını kapsayan </a:t>
          </a:r>
          <a:r>
            <a:rPr lang="tr-TR" sz="1400" b="1" kern="1200">
              <a:latin typeface="Times New Roman" panose="02020603050405020304" pitchFamily="18" charset="0"/>
              <a:cs typeface="Times New Roman" panose="02020603050405020304" pitchFamily="18" charset="0"/>
            </a:rPr>
            <a:t>4.raporlama dönemi</a:t>
          </a:r>
          <a:r>
            <a:rPr lang="tr-TR" sz="1400" kern="1200">
              <a:latin typeface="Times New Roman" panose="02020603050405020304" pitchFamily="18" charset="0"/>
              <a:cs typeface="Times New Roman" panose="02020603050405020304" pitchFamily="18" charset="0"/>
            </a:rPr>
            <a:t>, yılsonu işlemleri sebebiyle TTBS’den yapılacak duyuru çerçevesinde izleyen yılın </a:t>
          </a:r>
          <a:r>
            <a:rPr lang="tr-TR" sz="1400" b="1" kern="1200">
              <a:latin typeface="Times New Roman" panose="02020603050405020304" pitchFamily="18" charset="0"/>
              <a:cs typeface="Times New Roman" panose="02020603050405020304" pitchFamily="18" charset="0"/>
            </a:rPr>
            <a:t>Şubat ayı </a:t>
          </a:r>
          <a:r>
            <a:rPr lang="tr-TR" sz="1400" kern="1200">
              <a:latin typeface="Times New Roman" panose="02020603050405020304" pitchFamily="18" charset="0"/>
              <a:cs typeface="Times New Roman" panose="02020603050405020304" pitchFamily="18" charset="0"/>
            </a:rPr>
            <a:t>içerisinde </a:t>
          </a:r>
          <a:r>
            <a:rPr lang="tr-TR" sz="1400" b="1" kern="1200">
              <a:latin typeface="Times New Roman" panose="02020603050405020304" pitchFamily="18" charset="0"/>
              <a:cs typeface="Times New Roman" panose="02020603050405020304" pitchFamily="18" charset="0"/>
            </a:rPr>
            <a:t>tamamlanacaktır. </a:t>
          </a:r>
        </a:p>
      </dsp:txBody>
      <dsp:txXfrm>
        <a:off x="50261" y="54573"/>
        <a:ext cx="5129846" cy="9290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10886"/>
          <a:ext cx="5267325" cy="24525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10886"/>
        <a:ext cx="5267325" cy="245256"/>
      </dsp:txXfrm>
    </dsp:sp>
    <dsp:sp modelId="{C5646169-093C-4EE9-993E-141540E78EBA}">
      <dsp:nvSpPr>
        <dsp:cNvPr id="0" name=""/>
        <dsp:cNvSpPr/>
      </dsp:nvSpPr>
      <dsp:spPr>
        <a:xfrm>
          <a:off x="0" y="211086"/>
          <a:ext cx="2633662" cy="748398"/>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Bakanlık/Başkanlık Merkez Binaları</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İl/ İlçe Müdürlüğü Binaları</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Hükümet Konakları</a:t>
          </a:r>
        </a:p>
      </dsp:txBody>
      <dsp:txXfrm>
        <a:off x="0" y="211086"/>
        <a:ext cx="2633662" cy="748398"/>
      </dsp:txXfrm>
    </dsp:sp>
    <dsp:sp modelId="{D9B643CA-FC9D-4D0B-84CC-4DF56D6262DB}">
      <dsp:nvSpPr>
        <dsp:cNvPr id="0" name=""/>
        <dsp:cNvSpPr/>
      </dsp:nvSpPr>
      <dsp:spPr>
        <a:xfrm>
          <a:off x="2633662" y="209908"/>
          <a:ext cx="2633662" cy="750754"/>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Üniversite Rektörlük Binaları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Büyükelçilik Binaları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Yurtdışı Teşkilatı Müşavirlik Binaları</a:t>
          </a:r>
        </a:p>
      </dsp:txBody>
      <dsp:txXfrm>
        <a:off x="2633662" y="209908"/>
        <a:ext cx="2633662" cy="750754"/>
      </dsp:txXfrm>
    </dsp:sp>
    <dsp:sp modelId="{4BFF7707-ED5E-4726-B1BD-1ACAEA18CF4A}">
      <dsp:nvSpPr>
        <dsp:cNvPr id="0" name=""/>
        <dsp:cNvSpPr/>
      </dsp:nvSpPr>
      <dsp:spPr>
        <a:xfrm>
          <a:off x="0" y="891323"/>
          <a:ext cx="5267325" cy="68008"/>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45374"/>
          <a:ext cx="5295899" cy="26303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45374"/>
        <a:ext cx="5295899" cy="263034"/>
      </dsp:txXfrm>
    </dsp:sp>
    <dsp:sp modelId="{C5646169-093C-4EE9-993E-141540E78EBA}">
      <dsp:nvSpPr>
        <dsp:cNvPr id="0" name=""/>
        <dsp:cNvSpPr/>
      </dsp:nvSpPr>
      <dsp:spPr>
        <a:xfrm>
          <a:off x="0" y="247790"/>
          <a:ext cx="2647949" cy="115194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Okullar</a:t>
          </a:r>
        </a:p>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Öğrenci Yurtları</a:t>
          </a:r>
        </a:p>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Üniversite Fakülteleri</a:t>
          </a:r>
        </a:p>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Spor Salonları </a:t>
          </a:r>
        </a:p>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Kütüphane ve Müzeler</a:t>
          </a:r>
        </a:p>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Sosyal Hizmet Merkezleri</a:t>
          </a:r>
        </a:p>
      </dsp:txBody>
      <dsp:txXfrm>
        <a:off x="0" y="247790"/>
        <a:ext cx="2647949" cy="1151946"/>
      </dsp:txXfrm>
    </dsp:sp>
    <dsp:sp modelId="{D9B643CA-FC9D-4D0B-84CC-4DF56D6262DB}">
      <dsp:nvSpPr>
        <dsp:cNvPr id="0" name=""/>
        <dsp:cNvSpPr/>
      </dsp:nvSpPr>
      <dsp:spPr>
        <a:xfrm>
          <a:off x="2647949" y="245977"/>
          <a:ext cx="2647949" cy="115557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Hastaneler</a:t>
          </a:r>
        </a:p>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Adliyeler</a:t>
          </a:r>
        </a:p>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Tapu Müdürlükleri</a:t>
          </a:r>
        </a:p>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Nüfus Müdürlükleri</a:t>
          </a:r>
        </a:p>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Vergi Dairesi Müdürlükleri</a:t>
          </a:r>
        </a:p>
        <a:p>
          <a:pPr lvl="0" algn="just" defTabSz="488950">
            <a:lnSpc>
              <a:spcPct val="100000"/>
            </a:lnSpc>
            <a:spcBef>
              <a:spcPct val="0"/>
            </a:spcBef>
            <a:spcAft>
              <a:spcPts val="0"/>
            </a:spcAft>
          </a:pPr>
          <a:r>
            <a:rPr lang="tr-TR" sz="1100" kern="1200">
              <a:latin typeface="Times New Roman" panose="02020603050405020304" pitchFamily="18" charset="0"/>
              <a:cs typeface="Times New Roman" panose="02020603050405020304" pitchFamily="18" charset="0"/>
            </a:rPr>
            <a:t>Posta Şubeleri</a:t>
          </a:r>
        </a:p>
      </dsp:txBody>
      <dsp:txXfrm>
        <a:off x="2647949" y="245977"/>
        <a:ext cx="2647949" cy="1155573"/>
      </dsp:txXfrm>
    </dsp:sp>
    <dsp:sp modelId="{4BFF7707-ED5E-4726-B1BD-1ACAEA18CF4A}">
      <dsp:nvSpPr>
        <dsp:cNvPr id="0" name=""/>
        <dsp:cNvSpPr/>
      </dsp:nvSpPr>
      <dsp:spPr>
        <a:xfrm>
          <a:off x="0" y="1343323"/>
          <a:ext cx="5295899" cy="10467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0"/>
          <a:ext cx="5303520" cy="28232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0"/>
        <a:ext cx="5303520" cy="282321"/>
      </dsp:txXfrm>
    </dsp:sp>
    <dsp:sp modelId="{C5646169-093C-4EE9-993E-141540E78EBA}">
      <dsp:nvSpPr>
        <dsp:cNvPr id="0" name=""/>
        <dsp:cNvSpPr/>
      </dsp:nvSpPr>
      <dsp:spPr>
        <a:xfrm>
          <a:off x="0" y="251524"/>
          <a:ext cx="5303520" cy="654467"/>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Kamu konutu olarak kullanılan bir binada; A kurumuna tahsis edilmiş 5 daire, B kurumuna tahsis edilmiş 3 daire, C kurumuna tahsis edilmiş 1 daire bulunması halinde her kurum kendisine tahsis edilmiş olan bağımsız bölüm sayılarını kaydedecektir.   </a:t>
          </a:r>
        </a:p>
      </dsp:txBody>
      <dsp:txXfrm>
        <a:off x="0" y="251524"/>
        <a:ext cx="5303520" cy="654467"/>
      </dsp:txXfrm>
    </dsp:sp>
    <dsp:sp modelId="{4BFF7707-ED5E-4726-B1BD-1ACAEA18CF4A}">
      <dsp:nvSpPr>
        <dsp:cNvPr id="0" name=""/>
        <dsp:cNvSpPr/>
      </dsp:nvSpPr>
      <dsp:spPr>
        <a:xfrm>
          <a:off x="0" y="875195"/>
          <a:ext cx="5303520" cy="6587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0"/>
          <a:ext cx="5303520" cy="27851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0"/>
        <a:ext cx="5303520" cy="278511"/>
      </dsp:txXfrm>
    </dsp:sp>
    <dsp:sp modelId="{C5646169-093C-4EE9-993E-141540E78EBA}">
      <dsp:nvSpPr>
        <dsp:cNvPr id="0" name=""/>
        <dsp:cNvSpPr/>
      </dsp:nvSpPr>
      <dsp:spPr>
        <a:xfrm>
          <a:off x="0" y="248129"/>
          <a:ext cx="5303520" cy="645635"/>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A kurumu tarafından B ilinde görevli personeller için bir bina kiralanmış olup binada 10 adet daire bulunmaktadır. A kurumu tarafından kendisine daire tahsis edilen personele ilişkin bilgilerle birlikte 10 ayrı daire şeklinde veri girişi yapılacaktır. </a:t>
          </a:r>
        </a:p>
      </dsp:txBody>
      <dsp:txXfrm>
        <a:off x="0" y="248129"/>
        <a:ext cx="5303520" cy="645635"/>
      </dsp:txXfrm>
    </dsp:sp>
    <dsp:sp modelId="{4BFF7707-ED5E-4726-B1BD-1ACAEA18CF4A}">
      <dsp:nvSpPr>
        <dsp:cNvPr id="0" name=""/>
        <dsp:cNvSpPr/>
      </dsp:nvSpPr>
      <dsp:spPr>
        <a:xfrm>
          <a:off x="0" y="863384"/>
          <a:ext cx="5303520" cy="64985"/>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55214"/>
          <a:ext cx="5248275" cy="22205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55214"/>
        <a:ext cx="5248275" cy="222054"/>
      </dsp:txXfrm>
    </dsp:sp>
    <dsp:sp modelId="{C5646169-093C-4EE9-993E-141540E78EBA}">
      <dsp:nvSpPr>
        <dsp:cNvPr id="0" name=""/>
        <dsp:cNvSpPr/>
      </dsp:nvSpPr>
      <dsp:spPr>
        <a:xfrm>
          <a:off x="0" y="277562"/>
          <a:ext cx="5248275" cy="1081446"/>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2025 yılı raporlama döneminde A Kurumunda;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I.çeyrekte 250,</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II.çeyrekte 100 adet onay alınarak görevlendirme yapılmıştır.</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Bu durumda, Nisan-Haziran dönemini kapsayan II.çeyrekteki raporlama döneminde TTBS'ye onay sayısı olarak </a:t>
          </a:r>
          <a:r>
            <a:rPr lang="tr-TR" sz="1100" b="1" kern="1200">
              <a:latin typeface="Times New Roman" panose="02020603050405020304" pitchFamily="18" charset="0"/>
              <a:cs typeface="Times New Roman" panose="02020603050405020304" pitchFamily="18" charset="0"/>
            </a:rPr>
            <a:t>350</a:t>
          </a:r>
          <a:r>
            <a:rPr lang="tr-TR" sz="1100" kern="1200">
              <a:latin typeface="Times New Roman" panose="02020603050405020304" pitchFamily="18" charset="0"/>
              <a:cs typeface="Times New Roman" panose="02020603050405020304" pitchFamily="18" charset="0"/>
            </a:rPr>
            <a:t> (250+100) bilgisi girilecektir. </a:t>
          </a:r>
        </a:p>
      </dsp:txBody>
      <dsp:txXfrm>
        <a:off x="0" y="277562"/>
        <a:ext cx="5248275" cy="1081446"/>
      </dsp:txXfrm>
    </dsp:sp>
    <dsp:sp modelId="{4BFF7707-ED5E-4726-B1BD-1ACAEA18CF4A}">
      <dsp:nvSpPr>
        <dsp:cNvPr id="0" name=""/>
        <dsp:cNvSpPr/>
      </dsp:nvSpPr>
      <dsp:spPr>
        <a:xfrm>
          <a:off x="0" y="1317814"/>
          <a:ext cx="5248275" cy="10334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79437"/>
          <a:ext cx="5248275" cy="31947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79437"/>
        <a:ext cx="5248275" cy="319471"/>
      </dsp:txXfrm>
    </dsp:sp>
    <dsp:sp modelId="{C5646169-093C-4EE9-993E-141540E78EBA}">
      <dsp:nvSpPr>
        <dsp:cNvPr id="0" name=""/>
        <dsp:cNvSpPr/>
      </dsp:nvSpPr>
      <dsp:spPr>
        <a:xfrm>
          <a:off x="0" y="399332"/>
          <a:ext cx="5248275" cy="1555887"/>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19/7/2025 tarihli onay yazısı ile A kurumunda görevli (B) kişisinin 4 günlüğüne, (C) kişisinin ise 2 günlüğüne yurtiçi görevlendirmesi ilgili makam tarafından uygun görülmüştür.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Söz konusu onaydaki adam/gün sayısı şu şekilde hesaplanacaktır;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(B) Kişisi : 1x4=4</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(C) Kişisi : 1x2=2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Adam / gün sayısı : 4+2 = </a:t>
          </a:r>
          <a:r>
            <a:rPr lang="tr-TR" sz="1100" b="1" kern="1200">
              <a:latin typeface="Times New Roman" panose="02020603050405020304" pitchFamily="18" charset="0"/>
              <a:cs typeface="Times New Roman" panose="02020603050405020304" pitchFamily="18" charset="0"/>
            </a:rPr>
            <a:t>6 </a:t>
          </a:r>
          <a:r>
            <a:rPr lang="tr-TR" sz="1100" kern="1200">
              <a:latin typeface="Times New Roman" panose="02020603050405020304" pitchFamily="18" charset="0"/>
              <a:cs typeface="Times New Roman" panose="02020603050405020304" pitchFamily="18" charset="0"/>
            </a:rPr>
            <a:t>olacaktır. </a:t>
          </a:r>
        </a:p>
      </dsp:txBody>
      <dsp:txXfrm>
        <a:off x="0" y="399332"/>
        <a:ext cx="5248275" cy="1555887"/>
      </dsp:txXfrm>
    </dsp:sp>
    <dsp:sp modelId="{4BFF7707-ED5E-4726-B1BD-1ACAEA18CF4A}">
      <dsp:nvSpPr>
        <dsp:cNvPr id="0" name=""/>
        <dsp:cNvSpPr/>
      </dsp:nvSpPr>
      <dsp:spPr>
        <a:xfrm>
          <a:off x="0" y="1895952"/>
          <a:ext cx="5248275" cy="148685"/>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82928"/>
          <a:ext cx="5248275" cy="33351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82928"/>
        <a:ext cx="5248275" cy="333511"/>
      </dsp:txXfrm>
    </dsp:sp>
    <dsp:sp modelId="{C5646169-093C-4EE9-993E-141540E78EBA}">
      <dsp:nvSpPr>
        <dsp:cNvPr id="0" name=""/>
        <dsp:cNvSpPr/>
      </dsp:nvSpPr>
      <dsp:spPr>
        <a:xfrm>
          <a:off x="0" y="416881"/>
          <a:ext cx="5248275" cy="1624262"/>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19/7/2025 tarihli onay yazısı ile B kurumunda görevli (D) kişisinin 3 günlüğüne, (E) kişisinin 3 günlüğüne, (F) kişisinin ise 5 günlüğüne yurtdışı görevlendirmesi ilgili makam tarafından uygun görülmüştür.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Söz konusu onaydaki adam/gün sayısı şu şekilde hesaplanacaktır;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(D) Kişisi : 1x3=3</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(E) Kişisi : 1x3=3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(F) Kişisi : 1x5=5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Adam / gün sayısı : 3+3+5 = </a:t>
          </a:r>
          <a:r>
            <a:rPr lang="tr-TR" sz="1100" b="1" kern="1200">
              <a:latin typeface="Times New Roman" panose="02020603050405020304" pitchFamily="18" charset="0"/>
              <a:cs typeface="Times New Roman" panose="02020603050405020304" pitchFamily="18" charset="0"/>
            </a:rPr>
            <a:t>11 </a:t>
          </a:r>
          <a:r>
            <a:rPr lang="tr-TR" sz="1100" kern="1200">
              <a:latin typeface="Times New Roman" panose="02020603050405020304" pitchFamily="18" charset="0"/>
              <a:cs typeface="Times New Roman" panose="02020603050405020304" pitchFamily="18" charset="0"/>
            </a:rPr>
            <a:t>olacaktır. </a:t>
          </a:r>
        </a:p>
      </dsp:txBody>
      <dsp:txXfrm>
        <a:off x="0" y="416881"/>
        <a:ext cx="5248275" cy="1624262"/>
      </dsp:txXfrm>
    </dsp:sp>
    <dsp:sp modelId="{4BFF7707-ED5E-4726-B1BD-1ACAEA18CF4A}">
      <dsp:nvSpPr>
        <dsp:cNvPr id="0" name=""/>
        <dsp:cNvSpPr/>
      </dsp:nvSpPr>
      <dsp:spPr>
        <a:xfrm>
          <a:off x="0" y="1979271"/>
          <a:ext cx="5248275" cy="15521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073BC-68AE-4578-B318-260239843265}">
      <dsp:nvSpPr>
        <dsp:cNvPr id="0" name=""/>
        <dsp:cNvSpPr/>
      </dsp:nvSpPr>
      <dsp:spPr>
        <a:xfrm>
          <a:off x="0" y="55214"/>
          <a:ext cx="5248275" cy="22205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ÖRNEK</a:t>
          </a:r>
        </a:p>
      </dsp:txBody>
      <dsp:txXfrm>
        <a:off x="0" y="55214"/>
        <a:ext cx="5248275" cy="222054"/>
      </dsp:txXfrm>
    </dsp:sp>
    <dsp:sp modelId="{C5646169-093C-4EE9-993E-141540E78EBA}">
      <dsp:nvSpPr>
        <dsp:cNvPr id="0" name=""/>
        <dsp:cNvSpPr/>
      </dsp:nvSpPr>
      <dsp:spPr>
        <a:xfrm>
          <a:off x="0" y="277562"/>
          <a:ext cx="5248275" cy="1081446"/>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2025 yılı raporlama döneminde A Kurumunda; </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I.çeyrekte 1000 kWh,</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II.çeyrekte 1250 kWh elektrik tüketilmiştir.</a:t>
          </a:r>
        </a:p>
        <a:p>
          <a:pPr lvl="0" algn="just"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Bu durumda, Nisan-Haziran dönemini kapsayan II.çeyrekteki raporlama döneminde TTBS'ye elektrik tüketimi olarak </a:t>
          </a:r>
          <a:r>
            <a:rPr lang="tr-TR" sz="1100" b="1" kern="1200">
              <a:latin typeface="Times New Roman" panose="02020603050405020304" pitchFamily="18" charset="0"/>
              <a:cs typeface="Times New Roman" panose="02020603050405020304" pitchFamily="18" charset="0"/>
            </a:rPr>
            <a:t>2.250 </a:t>
          </a:r>
          <a:r>
            <a:rPr lang="tr-TR" sz="1100" kern="1200">
              <a:latin typeface="Times New Roman" panose="02020603050405020304" pitchFamily="18" charset="0"/>
              <a:cs typeface="Times New Roman" panose="02020603050405020304" pitchFamily="18" charset="0"/>
            </a:rPr>
            <a:t>(1.000+1.250) kWh  bilgisi girilecektir. </a:t>
          </a:r>
        </a:p>
      </dsp:txBody>
      <dsp:txXfrm>
        <a:off x="0" y="277562"/>
        <a:ext cx="5248275" cy="1081446"/>
      </dsp:txXfrm>
    </dsp:sp>
    <dsp:sp modelId="{4BFF7707-ED5E-4726-B1BD-1ACAEA18CF4A}">
      <dsp:nvSpPr>
        <dsp:cNvPr id="0" name=""/>
        <dsp:cNvSpPr/>
      </dsp:nvSpPr>
      <dsp:spPr>
        <a:xfrm>
          <a:off x="0" y="1317814"/>
          <a:ext cx="5248275" cy="10334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0.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4.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7.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8.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9.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C5A63-6D9E-4812-A7C1-264942A5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23</Pages>
  <Words>4338</Words>
  <Characters>24730</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HMB</Company>
  <LinksUpToDate>false</LinksUpToDate>
  <CharactersWithSpaces>29010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Acılar</dc:creator>
  <cp:keywords/>
  <dc:description/>
  <cp:lastModifiedBy>Hasan Acılar</cp:lastModifiedBy>
  <cp:revision>185</cp:revision>
  <dcterms:created xsi:type="dcterms:W3CDTF">2025-07-07T12:42:00Z</dcterms:created>
  <dcterms:modified xsi:type="dcterms:W3CDTF">2025-09-30T07:07:00Z</dcterms:modified>
</cp:coreProperties>
</file>